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A" w:rsidRDefault="003952A3" w:rsidP="0025452A">
      <w:pPr>
        <w:tabs>
          <w:tab w:val="left" w:pos="142"/>
          <w:tab w:val="left" w:pos="709"/>
          <w:tab w:val="center" w:pos="5233"/>
        </w:tabs>
        <w:spacing w:after="0" w:line="240" w:lineRule="auto"/>
        <w:ind w:left="-426" w:right="1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25452A">
        <w:rPr>
          <w:rFonts w:ascii="Times New Roman" w:hAnsi="Times New Roman" w:cs="Times New Roman"/>
          <w:b/>
          <w:sz w:val="24"/>
          <w:szCs w:val="24"/>
          <w:lang w:val="ru-RU"/>
        </w:rPr>
        <w:t>оговор № ____</w:t>
      </w:r>
    </w:p>
    <w:p w:rsidR="0025452A" w:rsidRPr="0025452A" w:rsidRDefault="0025452A" w:rsidP="0025452A">
      <w:pPr>
        <w:tabs>
          <w:tab w:val="left" w:pos="142"/>
          <w:tab w:val="left" w:pos="709"/>
          <w:tab w:val="center" w:pos="5233"/>
        </w:tabs>
        <w:spacing w:after="0" w:line="240" w:lineRule="auto"/>
        <w:ind w:left="-426" w:right="1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45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оказания </w:t>
      </w:r>
      <w:proofErr w:type="gramStart"/>
      <w:r w:rsidRPr="0025452A">
        <w:rPr>
          <w:rFonts w:ascii="Times New Roman" w:hAnsi="Times New Roman" w:cs="Times New Roman"/>
          <w:b/>
          <w:sz w:val="24"/>
          <w:szCs w:val="24"/>
          <w:lang w:val="ru-RU"/>
        </w:rPr>
        <w:t>услуг  по</w:t>
      </w:r>
      <w:proofErr w:type="gramEnd"/>
      <w:r w:rsidRPr="002545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сервисному техническому обслуживанию </w:t>
      </w:r>
    </w:p>
    <w:p w:rsidR="0025452A" w:rsidRPr="0025452A" w:rsidRDefault="00AF574B" w:rsidP="001D2AA4">
      <w:pPr>
        <w:tabs>
          <w:tab w:val="left" w:pos="142"/>
          <w:tab w:val="left" w:pos="709"/>
          <w:tab w:val="center" w:pos="5233"/>
        </w:tabs>
        <w:spacing w:after="0" w:line="240" w:lineRule="auto"/>
        <w:ind w:left="-426" w:right="1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льдозаливочного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комбайна</w:t>
      </w:r>
      <w:r w:rsidR="0025452A" w:rsidRPr="002545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452A" w:rsidRPr="0025452A">
        <w:rPr>
          <w:rFonts w:ascii="Times New Roman" w:hAnsi="Times New Roman" w:cs="Times New Roman"/>
          <w:b/>
          <w:sz w:val="24"/>
          <w:szCs w:val="24"/>
        </w:rPr>
        <w:t>Olympia</w:t>
      </w:r>
      <w:r w:rsidR="0025452A" w:rsidRPr="002545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2AA4" w:rsidRPr="001D2AA4">
        <w:rPr>
          <w:rFonts w:ascii="Times New Roman" w:hAnsi="Times New Roman" w:cs="Times New Roman"/>
          <w:b/>
          <w:sz w:val="24"/>
          <w:szCs w:val="24"/>
        </w:rPr>
        <w:t>Ice</w:t>
      </w:r>
      <w:r w:rsidR="001D2AA4" w:rsidRPr="001D2A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2AA4" w:rsidRPr="001D2AA4">
        <w:rPr>
          <w:rFonts w:ascii="Times New Roman" w:hAnsi="Times New Roman" w:cs="Times New Roman"/>
          <w:b/>
          <w:sz w:val="24"/>
          <w:szCs w:val="24"/>
        </w:rPr>
        <w:t>Bear</w:t>
      </w:r>
    </w:p>
    <w:p w:rsidR="0025452A" w:rsidRDefault="0025452A" w:rsidP="0025452A">
      <w:pPr>
        <w:tabs>
          <w:tab w:val="left" w:pos="142"/>
        </w:tabs>
        <w:spacing w:after="0" w:line="240" w:lineRule="auto"/>
        <w:ind w:right="14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452A" w:rsidRPr="00D13B09" w:rsidRDefault="0025452A" w:rsidP="0025452A">
      <w:pPr>
        <w:tabs>
          <w:tab w:val="left" w:pos="142"/>
        </w:tabs>
        <w:spacing w:after="0" w:line="240" w:lineRule="auto"/>
        <w:ind w:left="-426" w:right="1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г. Москва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86A3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186A33">
        <w:rPr>
          <w:rFonts w:ascii="Times New Roman" w:hAnsi="Times New Roman" w:cs="Times New Roman"/>
          <w:sz w:val="24"/>
          <w:szCs w:val="24"/>
          <w:lang w:val="ru-RU"/>
        </w:rPr>
        <w:softHyphen/>
        <w:t>__»_________ 201_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5452A" w:rsidRPr="00D13B09" w:rsidRDefault="0025452A" w:rsidP="0025452A">
      <w:pPr>
        <w:tabs>
          <w:tab w:val="left" w:pos="142"/>
        </w:tabs>
        <w:spacing w:after="0" w:line="240" w:lineRule="auto"/>
        <w:ind w:left="-426" w:right="140" w:firstLine="31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452A" w:rsidRPr="005C1F8C" w:rsidRDefault="001D2AA4" w:rsidP="0025452A">
      <w:pPr>
        <w:widowControl w:val="0"/>
        <w:tabs>
          <w:tab w:val="left" w:pos="142"/>
        </w:tabs>
        <w:snapToGrid w:val="0"/>
        <w:spacing w:after="0" w:line="240" w:lineRule="auto"/>
        <w:ind w:left="-426" w:right="140" w:firstLine="31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5452A" w:rsidRPr="00D13B09">
        <w:rPr>
          <w:rFonts w:ascii="Times New Roman" w:hAnsi="Times New Roman" w:cs="Times New Roman"/>
          <w:sz w:val="24"/>
          <w:szCs w:val="24"/>
          <w:lang w:val="ru-RU"/>
        </w:rPr>
        <w:t>Федеральное ав</w:t>
      </w:r>
      <w:r w:rsidR="000734F9">
        <w:rPr>
          <w:rFonts w:ascii="Times New Roman" w:hAnsi="Times New Roman" w:cs="Times New Roman"/>
          <w:sz w:val="24"/>
          <w:szCs w:val="24"/>
          <w:lang w:val="ru-RU"/>
        </w:rPr>
        <w:t>тономное учреждение Министерства</w:t>
      </w:r>
      <w:r w:rsidR="0025452A"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обороны Российской Федерации «Центральный спортивный клуб Армии», именуемое в дальнейшем «Заказчик», в лице начальника Клуба</w:t>
      </w:r>
      <w:r w:rsidR="00186A33">
        <w:rPr>
          <w:rFonts w:ascii="Times New Roman" w:hAnsi="Times New Roman" w:cs="Times New Roman"/>
          <w:sz w:val="24"/>
          <w:szCs w:val="24"/>
          <w:lang w:val="ru-RU"/>
        </w:rPr>
        <w:t xml:space="preserve"> полковника Громова Артёма Валерьевича</w:t>
      </w:r>
      <w:r w:rsidR="0025452A" w:rsidRPr="005C1F8C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 w:rsidR="00186A33">
        <w:rPr>
          <w:rFonts w:ascii="Times New Roman" w:hAnsi="Times New Roman" w:cs="Times New Roman"/>
          <w:sz w:val="24"/>
          <w:szCs w:val="24"/>
          <w:lang w:val="ru-RU"/>
        </w:rPr>
        <w:t xml:space="preserve">Устава </w:t>
      </w:r>
      <w:r w:rsidR="0025452A" w:rsidRPr="005C1F8C">
        <w:rPr>
          <w:rFonts w:ascii="Times New Roman" w:hAnsi="Times New Roman" w:cs="Times New Roman"/>
          <w:sz w:val="24"/>
          <w:szCs w:val="24"/>
          <w:lang w:val="ru-RU"/>
        </w:rPr>
        <w:t>с одной Стороны, и</w:t>
      </w:r>
      <w:r w:rsidR="0025452A" w:rsidRPr="005C1F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86A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ООО «САС</w:t>
      </w:r>
      <w:r w:rsidR="005C1F8C" w:rsidRPr="005C1F8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25452A" w:rsidRPr="005C1F8C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«Исполнитель», в лице </w:t>
      </w:r>
      <w:r w:rsidR="005C1F8C" w:rsidRPr="005C1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Генерального директора Приходько В.А.</w:t>
      </w:r>
      <w:r w:rsidR="005C1F8C" w:rsidRPr="005C1F8C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</w:t>
      </w:r>
      <w:r w:rsidR="0025452A" w:rsidRPr="005C1F8C">
        <w:rPr>
          <w:rFonts w:ascii="Times New Roman" w:hAnsi="Times New Roman" w:cs="Times New Roman"/>
          <w:sz w:val="24"/>
          <w:szCs w:val="24"/>
          <w:lang w:val="ru-RU"/>
        </w:rPr>
        <w:t>, с другой Стороны, вместе именуемые в дальнейшем «Стороны»,  заключили настоящий Договор (далее – Договор) о следующем:</w:t>
      </w:r>
    </w:p>
    <w:p w:rsidR="000734F9" w:rsidRPr="00D13B09" w:rsidRDefault="000734F9" w:rsidP="0025452A">
      <w:pPr>
        <w:widowControl w:val="0"/>
        <w:tabs>
          <w:tab w:val="left" w:pos="142"/>
        </w:tabs>
        <w:snapToGrid w:val="0"/>
        <w:spacing w:after="0" w:line="240" w:lineRule="auto"/>
        <w:ind w:left="-426" w:right="140" w:firstLine="31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4F9" w:rsidRPr="00967FB2" w:rsidRDefault="0025452A" w:rsidP="00967FB2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34F9">
        <w:rPr>
          <w:rFonts w:ascii="Times New Roman" w:hAnsi="Times New Roman" w:cs="Times New Roman"/>
          <w:sz w:val="24"/>
          <w:szCs w:val="24"/>
          <w:lang w:val="ru-RU"/>
        </w:rPr>
        <w:t>ПРЕДМЕТ ДОГОВОРА</w:t>
      </w:r>
    </w:p>
    <w:p w:rsidR="0025452A" w:rsidRPr="00D13B09" w:rsidRDefault="0025452A" w:rsidP="0025452A">
      <w:pPr>
        <w:tabs>
          <w:tab w:val="left" w:pos="142"/>
          <w:tab w:val="left" w:pos="709"/>
          <w:tab w:val="center" w:pos="5233"/>
        </w:tabs>
        <w:spacing w:after="0" w:line="240" w:lineRule="auto"/>
        <w:ind w:left="-426"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1.1. Исполнитель обязуется оказать Заказчику </w:t>
      </w:r>
      <w:r w:rsidRPr="00E806B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806B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AF574B">
        <w:rPr>
          <w:rFonts w:ascii="Times New Roman" w:hAnsi="Times New Roman" w:cs="Times New Roman"/>
          <w:sz w:val="24"/>
          <w:szCs w:val="24"/>
          <w:lang w:val="ru-RU"/>
        </w:rPr>
        <w:t xml:space="preserve">годовому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сервисному техническому </w:t>
      </w:r>
      <w:r w:rsidRPr="0025452A">
        <w:rPr>
          <w:rFonts w:ascii="Times New Roman" w:hAnsi="Times New Roman" w:cs="Times New Roman"/>
          <w:sz w:val="24"/>
          <w:szCs w:val="24"/>
          <w:lang w:val="ru-RU"/>
        </w:rPr>
        <w:t xml:space="preserve">обслуживанию </w:t>
      </w:r>
      <w:r w:rsidR="00AF574B">
        <w:rPr>
          <w:rFonts w:ascii="Times New Roman" w:hAnsi="Times New Roman" w:cs="Times New Roman"/>
          <w:sz w:val="24"/>
          <w:szCs w:val="24"/>
          <w:lang w:val="ru-RU"/>
        </w:rPr>
        <w:t xml:space="preserve">и проведению регламентных работ </w:t>
      </w:r>
      <w:proofErr w:type="spellStart"/>
      <w:r w:rsidR="00AF574B">
        <w:rPr>
          <w:rFonts w:ascii="Times New Roman" w:hAnsi="Times New Roman" w:cs="Times New Roman"/>
          <w:sz w:val="24"/>
          <w:szCs w:val="24"/>
          <w:lang w:val="ru-RU"/>
        </w:rPr>
        <w:t>льдозаливочного</w:t>
      </w:r>
      <w:proofErr w:type="spellEnd"/>
      <w:r w:rsidR="00AF574B">
        <w:rPr>
          <w:rFonts w:ascii="Times New Roman" w:hAnsi="Times New Roman" w:cs="Times New Roman"/>
          <w:sz w:val="24"/>
          <w:szCs w:val="24"/>
          <w:lang w:val="ru-RU"/>
        </w:rPr>
        <w:t xml:space="preserve"> комбайна</w:t>
      </w:r>
      <w:r w:rsidRPr="00254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2A">
        <w:rPr>
          <w:rFonts w:ascii="Times New Roman" w:hAnsi="Times New Roman" w:cs="Times New Roman"/>
          <w:sz w:val="24"/>
          <w:szCs w:val="24"/>
        </w:rPr>
        <w:t>Olympia</w:t>
      </w:r>
      <w:r w:rsidR="001D2A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AA4">
        <w:rPr>
          <w:rFonts w:ascii="Times New Roman" w:hAnsi="Times New Roman" w:cs="Times New Roman"/>
          <w:sz w:val="24"/>
          <w:szCs w:val="24"/>
        </w:rPr>
        <w:t>Ice</w:t>
      </w:r>
      <w:r w:rsidR="001D2AA4" w:rsidRPr="001D2A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AA4">
        <w:rPr>
          <w:rFonts w:ascii="Times New Roman" w:hAnsi="Times New Roman" w:cs="Times New Roman"/>
          <w:sz w:val="24"/>
          <w:szCs w:val="24"/>
        </w:rPr>
        <w:t>Bear</w:t>
      </w:r>
      <w:r w:rsidR="0018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(далее - Услуги),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Техническим заданием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(Приложение №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являющимся его неотъемлемой частью,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а Заказчик обязуется оплатить эти Услуги.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1.2. Исполнитель вправе привлекать к оказанию Услуг третьих лиц с предварительного получения на то согласия Заказчика.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11"/>
      <w:bookmarkEnd w:id="0"/>
      <w:r w:rsidRPr="00D13B09">
        <w:rPr>
          <w:rFonts w:ascii="Times New Roman" w:hAnsi="Times New Roman" w:cs="Times New Roman"/>
          <w:sz w:val="24"/>
          <w:szCs w:val="24"/>
          <w:lang w:val="ru-RU"/>
        </w:rPr>
        <w:t>1.3. Сроки оказания Услуг определены в Техническом задании (Приложение №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 ПОРЯДОК СДАЧИ И ПРИЕМКИ УСЛУГ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2.1. По факту оказания Услуг Исполнитель представляет Заказчику на подписание Акт приемки-сдачи оказанных услуг в двух экземплярах.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2.2. В течение 5 (пяти) календарных дней после получения Акта приемки-сдачи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2.3. В случае наличия недостатков Исполнитель обязуется устранить их в течение 5 (пяти) рабочих дней со дня получения соответствующих претензий Заказчика.</w:t>
      </w:r>
    </w:p>
    <w:p w:rsidR="0025452A" w:rsidRPr="00D13B09" w:rsidRDefault="0025452A" w:rsidP="00E027F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2.4. Услуги считаются оказанными с момента подписания Сторонами Акта приемки-сдачи оказанных услуг.</w:t>
      </w:r>
      <w:bookmarkStart w:id="1" w:name="_GoBack"/>
      <w:bookmarkEnd w:id="1"/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25452A" w:rsidRPr="005C1F8C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Общая стоимость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1B6F">
        <w:rPr>
          <w:rFonts w:ascii="Times New Roman" w:hAnsi="Times New Roman" w:cs="Times New Roman"/>
          <w:sz w:val="24"/>
          <w:szCs w:val="24"/>
          <w:lang w:val="ru-RU"/>
        </w:rPr>
        <w:t>Услуг составляет</w:t>
      </w:r>
      <w:r w:rsidR="00186A33">
        <w:rPr>
          <w:rFonts w:ascii="Times New Roman" w:hAnsi="Times New Roman" w:cs="Times New Roman"/>
          <w:sz w:val="24"/>
          <w:szCs w:val="24"/>
          <w:lang w:val="ru-RU"/>
        </w:rPr>
        <w:t xml:space="preserve"> 147952 рубля</w:t>
      </w:r>
      <w:r w:rsidRPr="00A51B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465" w:rsidRPr="00A51B6F">
        <w:rPr>
          <w:rFonts w:ascii="Times New Roman" w:hAnsi="Times New Roman" w:cs="Times New Roman"/>
          <w:sz w:val="24"/>
          <w:szCs w:val="24"/>
          <w:lang w:val="ru-RU"/>
        </w:rPr>
        <w:t xml:space="preserve">00 копеек, включая НДС 18 % - </w:t>
      </w:r>
      <w:r w:rsidR="00186A33">
        <w:rPr>
          <w:rFonts w:ascii="Times New Roman" w:hAnsi="Times New Roman" w:cs="Times New Roman"/>
          <w:sz w:val="24"/>
          <w:szCs w:val="24"/>
          <w:lang w:val="ru-RU"/>
        </w:rPr>
        <w:t>22568 рублей 95</w:t>
      </w:r>
      <w:r w:rsidR="001735D0">
        <w:rPr>
          <w:rFonts w:ascii="Times New Roman" w:hAnsi="Times New Roman" w:cs="Times New Roman"/>
          <w:sz w:val="24"/>
          <w:szCs w:val="24"/>
          <w:lang w:val="ru-RU"/>
        </w:rPr>
        <w:t xml:space="preserve"> копеек</w:t>
      </w:r>
      <w:r w:rsidRPr="00A51B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23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Заказчик оплачивает Услуги в следующем порядке: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в течение 10 рабочих дней после подписания Сторонами Акта приемки-сдачи оказанных Услуг,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на основании полученных от Исполнителя счета и счет-фактуры, Заказчик производит оплату путем перечисления денежных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на расчетный счет </w:t>
      </w:r>
      <w:proofErr w:type="gramStart"/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основании платежного поручения,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 п. 4.1 настоящего Договора.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списания денежных средств со счета банка Заказчика.</w:t>
      </w:r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За нарушение сроков оказания Услуг (</w:t>
      </w:r>
      <w:hyperlink w:anchor="Par11" w:history="1">
        <w:r w:rsidRPr="00D13B09">
          <w:rPr>
            <w:rFonts w:ascii="Times New Roman" w:hAnsi="Times New Roman" w:cs="Times New Roman"/>
            <w:sz w:val="24"/>
            <w:szCs w:val="24"/>
            <w:lang w:val="ru-RU"/>
          </w:rPr>
          <w:t>п. 1.3</w:t>
        </w:r>
      </w:hyperlink>
      <w:r w:rsidRPr="00D13B09">
        <w:rPr>
          <w:rFonts w:ascii="Times New Roman" w:hAnsi="Times New Roman" w:cs="Times New Roman"/>
          <w:sz w:val="24"/>
          <w:szCs w:val="24"/>
          <w:lang w:val="ru-RU"/>
        </w:rPr>
        <w:t>. Договора) Заказчик вправе требовать от Исполнителя уплаты штрафа в размере 30%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цены Договора, указанной в п. 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 настоящего Договора.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ru-RU"/>
        </w:rPr>
        <w:t>За нарушение сроков оплаты (п. 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.2. Договора) Исполнитель вправе требовать с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Заказчика уплаты неустойки (пени) в размере 0,5 (ноль целых, пять десятых) процентов от неуплаченной суммы за каждый день просрочки</w:t>
      </w:r>
      <w:r w:rsidR="00123685">
        <w:rPr>
          <w:rFonts w:ascii="Times New Roman" w:hAnsi="Times New Roman" w:cs="Times New Roman"/>
          <w:sz w:val="24"/>
          <w:szCs w:val="24"/>
          <w:lang w:val="ru-RU"/>
        </w:rPr>
        <w:t>, но не более 5 (пяти) процентов от суммы просроченных обязательств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Сторона, не исполнившая или ненадлежащим образом исполнившая обязательства по Договору, обязана возместить другой Стороне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документально подтвержденные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убытки в полной сумме сверх предусмотренных Договором неустоек.</w:t>
      </w:r>
    </w:p>
    <w:p w:rsidR="00967FB2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67FB2" w:rsidRPr="00967FB2" w:rsidRDefault="00967FB2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FB2">
        <w:rPr>
          <w:rFonts w:ascii="Times New Roman" w:hAnsi="Times New Roman" w:cs="Times New Roman"/>
          <w:sz w:val="24"/>
          <w:szCs w:val="24"/>
          <w:lang w:val="ru-RU"/>
        </w:rPr>
        <w:t xml:space="preserve">4.5. Гарантийный срок на ТО, регламентные </w:t>
      </w:r>
      <w:proofErr w:type="gramStart"/>
      <w:r w:rsidRPr="00967FB2">
        <w:rPr>
          <w:rFonts w:ascii="Times New Roman" w:hAnsi="Times New Roman" w:cs="Times New Roman"/>
          <w:sz w:val="24"/>
          <w:szCs w:val="24"/>
          <w:lang w:val="ru-RU"/>
        </w:rPr>
        <w:t>профилактические  работы</w:t>
      </w:r>
      <w:proofErr w:type="gramEnd"/>
      <w:r w:rsidRPr="00967FB2">
        <w:rPr>
          <w:rFonts w:ascii="Times New Roman" w:hAnsi="Times New Roman" w:cs="Times New Roman"/>
          <w:sz w:val="24"/>
          <w:szCs w:val="24"/>
          <w:lang w:val="ru-RU"/>
        </w:rPr>
        <w:t>, ремонтные работы Техники при выходе ее из строя составляет 3 (Три) месяца со дня подписания обеими Сторонами соответствующего Акта оказанных услуг.</w:t>
      </w:r>
    </w:p>
    <w:p w:rsidR="00967FB2" w:rsidRDefault="00967FB2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FB2">
        <w:rPr>
          <w:rFonts w:ascii="Times New Roman" w:hAnsi="Times New Roman" w:cs="Times New Roman"/>
          <w:sz w:val="24"/>
          <w:szCs w:val="24"/>
          <w:lang w:val="ru-RU"/>
        </w:rPr>
        <w:t xml:space="preserve">4.6. Гарантийный срок на все </w:t>
      </w:r>
      <w:proofErr w:type="gramStart"/>
      <w:r w:rsidRPr="00967FB2">
        <w:rPr>
          <w:rFonts w:ascii="Times New Roman" w:hAnsi="Times New Roman" w:cs="Times New Roman"/>
          <w:sz w:val="24"/>
          <w:szCs w:val="24"/>
          <w:lang w:val="ru-RU"/>
        </w:rPr>
        <w:t>запасные  части</w:t>
      </w:r>
      <w:proofErr w:type="gramEnd"/>
      <w:r w:rsidRPr="00967FB2">
        <w:rPr>
          <w:rFonts w:ascii="Times New Roman" w:hAnsi="Times New Roman" w:cs="Times New Roman"/>
          <w:sz w:val="24"/>
          <w:szCs w:val="24"/>
          <w:lang w:val="ru-RU"/>
        </w:rPr>
        <w:t>, установленные на данную Технику за весь период проведения ТО, составляет 6 (Шесть) месяцев со дня подписания обеими Сторонами соответствующего Акта приема-передачи установленных запасных частей.</w:t>
      </w:r>
    </w:p>
    <w:p w:rsidR="00967FB2" w:rsidRPr="00967FB2" w:rsidRDefault="00967FB2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967FB2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967FB2">
        <w:rPr>
          <w:rFonts w:ascii="Times New Roman" w:hAnsi="Times New Roman" w:cs="Times New Roman"/>
          <w:sz w:val="24"/>
          <w:szCs w:val="24"/>
          <w:lang w:val="ru-RU"/>
        </w:rPr>
        <w:t xml:space="preserve"> оказания услуг и осуществления надзора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обязан </w:t>
      </w:r>
      <w:r w:rsidRPr="00967FB2">
        <w:rPr>
          <w:rFonts w:ascii="Times New Roman" w:hAnsi="Times New Roman" w:cs="Times New Roman"/>
          <w:sz w:val="24"/>
          <w:szCs w:val="24"/>
          <w:lang w:val="ru-RU"/>
        </w:rPr>
        <w:t>обеспечить Исполнителю круглосуточный доступ специалистов к месту размещения Техники (согласно списку специалистов Исполнителя), круглосуточный бесплатный доступ (въезд и выезд) автотранспорта Исполнителя (согласно списку автотранспорта Исполнителя).</w:t>
      </w:r>
    </w:p>
    <w:p w:rsidR="0025452A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val="ru-RU"/>
        </w:rPr>
      </w:pPr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ФОРС-МАЖОР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В случае наступления этих обстоятельств Сторона обязана в течение 5 (пяти) дней уведомить об этом другую Сторону.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Документ, выданный уполномоченным государственным органом является достаточным подтверждением наличия и продолжительности действия непреодолимой силы.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Если обстоятельства непреодолимой силы продолжают действовать более 30 (тридцати) дней, то каждая Сторона вправе расторгнуть Договор в одностороннем порядке.</w:t>
      </w:r>
    </w:p>
    <w:p w:rsidR="0025452A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СРОК ДЕЙСТВИЯ, ИЗМЕНЕНИЕ</w:t>
      </w:r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И ДОСРОЧНОЕ РАСТОРЖЕНИЕ ДОГОВОРА</w:t>
      </w:r>
    </w:p>
    <w:p w:rsidR="000734F9" w:rsidRDefault="0025452A" w:rsidP="000734F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Договор действует до полного исполнения обязательств Сторонами.</w:t>
      </w:r>
      <w:r w:rsidR="00073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34F9" w:rsidRPr="000734F9" w:rsidRDefault="000734F9" w:rsidP="000734F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Pr="000734F9">
        <w:rPr>
          <w:rFonts w:ascii="Times New Roman" w:hAnsi="Times New Roman" w:cs="Times New Roman"/>
          <w:sz w:val="24"/>
          <w:szCs w:val="24"/>
          <w:lang w:val="ru-RU"/>
        </w:rPr>
        <w:t xml:space="preserve">Срок оказания услуг по сервисному техническому обслуживанию Техники Заказчика: </w:t>
      </w:r>
      <w:r w:rsidR="00A075A5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proofErr w:type="gramStart"/>
      <w:r w:rsidR="00A075A5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3C4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5A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3C43C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A075A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C43C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0734F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A075A5">
        <w:rPr>
          <w:rFonts w:ascii="Times New Roman" w:hAnsi="Times New Roman" w:cs="Times New Roman"/>
          <w:sz w:val="24"/>
          <w:szCs w:val="24"/>
          <w:lang w:val="ru-RU"/>
        </w:rPr>
        <w:t>даты заключения</w:t>
      </w:r>
      <w:r w:rsidR="003C43CE"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="00A075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734F9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734F9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25452A" w:rsidRPr="00D13B09" w:rsidRDefault="0025452A" w:rsidP="001236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734F9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Заказчик вправе в одностороннем порядке расторгнуть настоящий Договор в случае нарушения Исполнителем срока начала оказания услуг.</w:t>
      </w:r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РАЗРЕШЕНИЕ СПОРОВ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56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В случае не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соглашения в ходе переговоров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фиксирование ее отправления (заказной почтой, телеграфом и т.д.) и получения, либо вручена другой Стороне под расписку.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59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календарных дней со дня получения претензии.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.5. В случае не 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59" w:history="1">
        <w:r w:rsidRPr="00D13B09">
          <w:rPr>
            <w:rFonts w:ascii="Times New Roman" w:hAnsi="Times New Roman" w:cs="Times New Roman"/>
            <w:sz w:val="24"/>
            <w:szCs w:val="24"/>
            <w:lang w:val="ru-RU"/>
          </w:rPr>
          <w:t>п. 7.4</w:t>
        </w:r>
      </w:hyperlink>
      <w:r w:rsidRPr="00D13B09">
        <w:rPr>
          <w:rFonts w:ascii="Times New Roman" w:hAnsi="Times New Roman" w:cs="Times New Roman"/>
          <w:sz w:val="24"/>
          <w:szCs w:val="24"/>
          <w:lang w:val="ru-RU"/>
        </w:rPr>
        <w:t>. Договора, спор передается в Арбитражный суд города Москвы в соответствии с действующим законодательством Российской Федерации.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val="ru-RU"/>
        </w:rPr>
      </w:pPr>
    </w:p>
    <w:p w:rsidR="0025452A" w:rsidRPr="00D13B09" w:rsidRDefault="0025452A" w:rsidP="00967F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ЗАКЛЮЧИТЕЛЬНЫЕ ПОЛОЖЕНИЯ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Договор вступает в силу с момента его подписания Сторонами.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Договор составлен в двух экземплярах, по одному для каждой из Сторон.</w:t>
      </w:r>
    </w:p>
    <w:p w:rsidR="0025452A" w:rsidRPr="00D13B09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К Договору прилагаются:</w:t>
      </w:r>
    </w:p>
    <w:p w:rsidR="0025452A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- Техни</w:t>
      </w:r>
      <w:r w:rsidR="000734F9">
        <w:rPr>
          <w:rFonts w:ascii="Times New Roman" w:hAnsi="Times New Roman" w:cs="Times New Roman"/>
          <w:sz w:val="24"/>
          <w:szCs w:val="24"/>
          <w:lang w:val="ru-RU"/>
        </w:rPr>
        <w:t>ческое задание (Приложение № 1).</w:t>
      </w:r>
    </w:p>
    <w:p w:rsidR="00A075A5" w:rsidRDefault="00A075A5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452A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СТОРОН:</w:t>
      </w:r>
    </w:p>
    <w:p w:rsidR="0025452A" w:rsidRDefault="0025452A" w:rsidP="002545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679"/>
      </w:tblGrid>
      <w:tr w:rsidR="005C1F8C" w:rsidRPr="005C1F8C" w:rsidTr="009D02C8">
        <w:trPr>
          <w:jc w:val="center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8C" w:rsidRPr="005C1F8C" w:rsidRDefault="005C1F8C" w:rsidP="005C1F8C">
            <w:pPr>
              <w:widowControl w:val="0"/>
              <w:suppressAutoHyphens/>
              <w:autoSpaceDN w:val="0"/>
              <w:spacing w:after="120" w:line="240" w:lineRule="auto"/>
              <w:ind w:right="-8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 w:bidi="en-US"/>
              </w:rPr>
              <w:t>ЗАКАЗЧИК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8C" w:rsidRPr="005C1F8C" w:rsidRDefault="005C1F8C" w:rsidP="005C1F8C">
            <w:pPr>
              <w:widowControl w:val="0"/>
              <w:suppressAutoHyphens/>
              <w:autoSpaceDN w:val="0"/>
              <w:spacing w:after="120" w:line="240" w:lineRule="auto"/>
              <w:ind w:right="4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 w:bidi="en-US"/>
              </w:rPr>
              <w:t>ИСПОЛНИТЕЛЬ</w:t>
            </w:r>
          </w:p>
        </w:tc>
      </w:tr>
      <w:tr w:rsidR="005C1F8C" w:rsidRPr="00404465" w:rsidTr="009D02C8">
        <w:trPr>
          <w:trHeight w:val="3900"/>
          <w:jc w:val="center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  <w:t xml:space="preserve"> ФАУ МО РФ ЦСКА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</w:pP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125167, г. Москва,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Ленинградский проспект, 39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ИНН 7714317863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КПП 771401001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ОКПО 07659239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Банк: Отделение 1 Московского ГТУ Банка России г. Москва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БИК 044583001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Получатель: УФК по г. Московской области (ФАУ МО РФ ЦСКА л/счет 30486Х11830)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Р/</w:t>
            </w:r>
            <w:proofErr w:type="spellStart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счет</w:t>
            </w:r>
            <w:proofErr w:type="spellEnd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40501810300002000104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Контактный</w:t>
            </w:r>
            <w:proofErr w:type="spellEnd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телефон</w:t>
            </w:r>
            <w:proofErr w:type="spellEnd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: (495) 613-67-70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120" w:line="240" w:lineRule="auto"/>
              <w:ind w:right="-1" w:firstLine="275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8C" w:rsidRPr="005C1F8C" w:rsidRDefault="00186A33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  <w:t>ООО «САС</w:t>
            </w:r>
            <w:r w:rsidR="005C1F8C" w:rsidRPr="005C1F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  <w:t>»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ru-RU" w:bidi="en-US"/>
              </w:rPr>
            </w:pP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ИНН 7743881337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КПП 774301001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ОГРН 1137746197159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Юридический адрес: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 xml:space="preserve">125315, г. Москва, </w:t>
            </w:r>
            <w:proofErr w:type="spellStart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ул.Часовая</w:t>
            </w:r>
            <w:proofErr w:type="spellEnd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, д.28 кор.4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Почтовый адрес/адрес места нахождения: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127276, г. Москва, ул. Ботаническая,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33, корп.4, оф.207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Р/с 40702810300000012462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Банк ОАО «Московский кредитный банк»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БИК 044585659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К/с 30101810300000000659 в Отделении 2 Московского ГТУ Банка России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ОКПО 17255276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0"/>
                <w:lang w:val="ru-RU" w:bidi="en-US"/>
              </w:rPr>
              <w:t xml:space="preserve">ОГРН </w:t>
            </w:r>
            <w:r w:rsidRPr="005C1F8C">
              <w:rPr>
                <w:rFonts w:ascii="Times New Roman" w:eastAsia="Andale Sans UI" w:hAnsi="Times New Roman" w:cs="Tahoma"/>
                <w:bCs/>
                <w:kern w:val="3"/>
                <w:sz w:val="24"/>
                <w:szCs w:val="20"/>
                <w:lang w:val="ru-RU" w:bidi="en-US"/>
              </w:rPr>
              <w:t>1137746197159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Тел/Факс: +7(495) 646-15-21</w:t>
            </w:r>
          </w:p>
          <w:p w:rsidR="005C1F8C" w:rsidRPr="005C1F8C" w:rsidRDefault="005C1F8C" w:rsidP="005C1F8C">
            <w:pPr>
              <w:widowControl w:val="0"/>
              <w:tabs>
                <w:tab w:val="left" w:pos="200"/>
                <w:tab w:val="left" w:pos="1015"/>
              </w:tabs>
              <w:suppressAutoHyphens/>
              <w:autoSpaceDN w:val="0"/>
              <w:spacing w:after="0" w:line="240" w:lineRule="auto"/>
              <w:ind w:left="10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eastAsia="ar-SA" w:bidi="en-US"/>
              </w:rPr>
            </w:pPr>
          </w:p>
          <w:p w:rsidR="005C1F8C" w:rsidRPr="005C1F8C" w:rsidRDefault="005C1F8C" w:rsidP="005C1F8C">
            <w:pPr>
              <w:widowControl w:val="0"/>
              <w:tabs>
                <w:tab w:val="left" w:pos="9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eastAsia="ar-SA" w:bidi="en-US"/>
              </w:rPr>
            </w:pPr>
          </w:p>
        </w:tc>
      </w:tr>
      <w:tr w:rsidR="005C1F8C" w:rsidRPr="00E027F5" w:rsidTr="009D02C8">
        <w:trPr>
          <w:trHeight w:val="1650"/>
          <w:jc w:val="center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</w:p>
          <w:p w:rsidR="005C1F8C" w:rsidRPr="005C1F8C" w:rsidRDefault="001D2AA4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Начальник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 xml:space="preserve">ФАУ МО </w:t>
            </w:r>
            <w:proofErr w:type="gramStart"/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РФ  ЦСКА</w:t>
            </w:r>
            <w:proofErr w:type="gramEnd"/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</w:p>
          <w:p w:rsidR="005C1F8C" w:rsidRPr="00C36AC9" w:rsidRDefault="005C1F8C" w:rsidP="005C1F8C">
            <w:pPr>
              <w:widowControl w:val="0"/>
              <w:suppressAutoHyphens/>
              <w:autoSpaceDN w:val="0"/>
              <w:spacing w:after="120" w:line="240" w:lineRule="auto"/>
              <w:ind w:right="-1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C36AC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ru-RU" w:bidi="en-US"/>
              </w:rPr>
              <w:t>___________________    /</w:t>
            </w:r>
            <w:r w:rsidR="001D2AA4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ru-RU" w:bidi="en-US"/>
              </w:rPr>
              <w:t>Громов А.В</w:t>
            </w:r>
            <w:r w:rsidRPr="00C36AC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ru-RU" w:bidi="en-US"/>
              </w:rPr>
              <w:t>.</w:t>
            </w:r>
            <w:r w:rsidRPr="00C36AC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/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8C" w:rsidRPr="005C1F8C" w:rsidRDefault="005C1F8C" w:rsidP="005C1F8C">
            <w:pPr>
              <w:widowControl w:val="0"/>
              <w:tabs>
                <w:tab w:val="left" w:pos="9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eastAsia="ar-SA" w:bidi="en-US"/>
              </w:rPr>
            </w:pP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5C1F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Генеральный директор</w:t>
            </w:r>
          </w:p>
          <w:p w:rsidR="005C1F8C" w:rsidRPr="005C1F8C" w:rsidRDefault="001D2AA4" w:rsidP="005C1F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ООО «САС»</w:t>
            </w:r>
          </w:p>
          <w:p w:rsidR="005C1F8C" w:rsidRPr="005C1F8C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</w:p>
          <w:p w:rsidR="005C1F8C" w:rsidRPr="00AF574B" w:rsidRDefault="005C1F8C" w:rsidP="005C1F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</w:pPr>
            <w:r w:rsidRPr="00AF574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bidi="en-US"/>
              </w:rPr>
              <w:t>_______________/Приходько В.А./</w:t>
            </w:r>
          </w:p>
          <w:p w:rsidR="005C1F8C" w:rsidRPr="00AF574B" w:rsidRDefault="005C1F8C" w:rsidP="005C1F8C">
            <w:pPr>
              <w:widowControl w:val="0"/>
              <w:tabs>
                <w:tab w:val="left" w:pos="9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ru-RU" w:bidi="en-US"/>
              </w:rPr>
            </w:pPr>
          </w:p>
        </w:tc>
      </w:tr>
    </w:tbl>
    <w:p w:rsidR="000A0C9D" w:rsidRPr="00967FB2" w:rsidRDefault="000A0C9D">
      <w:pPr>
        <w:rPr>
          <w:lang w:val="ru-RU"/>
        </w:rPr>
      </w:pPr>
    </w:p>
    <w:sectPr w:rsidR="000A0C9D" w:rsidRPr="0096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2260"/>
    <w:multiLevelType w:val="hybridMultilevel"/>
    <w:tmpl w:val="D64A7C36"/>
    <w:lvl w:ilvl="0" w:tplc="C5E6A16A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06"/>
    <w:rsid w:val="000734F9"/>
    <w:rsid w:val="000A0C9D"/>
    <w:rsid w:val="00123685"/>
    <w:rsid w:val="001735D0"/>
    <w:rsid w:val="00186A33"/>
    <w:rsid w:val="001D2AA4"/>
    <w:rsid w:val="0025452A"/>
    <w:rsid w:val="003952A3"/>
    <w:rsid w:val="003C43CE"/>
    <w:rsid w:val="00404465"/>
    <w:rsid w:val="00447206"/>
    <w:rsid w:val="005C1F8C"/>
    <w:rsid w:val="005E1D46"/>
    <w:rsid w:val="006C2592"/>
    <w:rsid w:val="00850398"/>
    <w:rsid w:val="00967FB2"/>
    <w:rsid w:val="009B2E37"/>
    <w:rsid w:val="00A075A5"/>
    <w:rsid w:val="00A51B6F"/>
    <w:rsid w:val="00AF574B"/>
    <w:rsid w:val="00C36AC9"/>
    <w:rsid w:val="00E027F5"/>
    <w:rsid w:val="00E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11D9"/>
  <w15:chartTrackingRefBased/>
  <w15:docId w15:val="{2AFB5F91-2AA1-47B9-AB66-D1218FC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2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52A"/>
  </w:style>
  <w:style w:type="paragraph" w:customStyle="1" w:styleId="Standard">
    <w:name w:val="Standard"/>
    <w:rsid w:val="00254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21"/>
    <w:basedOn w:val="Standard"/>
    <w:rsid w:val="0025452A"/>
    <w:pPr>
      <w:spacing w:before="120" w:after="120"/>
      <w:ind w:firstLine="851"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07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F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Сиваков Алексей Игоревич</dc:creator>
  <cp:keywords/>
  <dc:description/>
  <cp:lastModifiedBy>Алексей Игоревич Сиваков </cp:lastModifiedBy>
  <cp:revision>20</cp:revision>
  <cp:lastPrinted>2017-12-20T07:14:00Z</cp:lastPrinted>
  <dcterms:created xsi:type="dcterms:W3CDTF">2016-07-01T06:49:00Z</dcterms:created>
  <dcterms:modified xsi:type="dcterms:W3CDTF">2017-12-20T07:17:00Z</dcterms:modified>
</cp:coreProperties>
</file>