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E83" w:rsidRDefault="00FF3E83" w:rsidP="00A711B5">
      <w:pPr>
        <w:widowControl w:val="0"/>
        <w:autoSpaceDE w:val="0"/>
        <w:spacing w:before="71" w:after="0" w:line="240" w:lineRule="auto"/>
        <w:ind w:firstLine="709"/>
        <w:contextualSpacing/>
        <w:jc w:val="center"/>
        <w:rPr>
          <w:rFonts w:ascii="Times New Roman" w:hAnsi="Times New Roman"/>
          <w:b/>
          <w:bCs/>
          <w:iCs/>
          <w:sz w:val="28"/>
          <w:szCs w:val="28"/>
        </w:rPr>
      </w:pPr>
      <w:bookmarkStart w:id="0" w:name="_Toc125781968"/>
      <w:bookmarkStart w:id="1" w:name="_Toc15890874"/>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ФЕДЕРАЛЬНОЕ АВТОНОМНОЕ УЧРЕЖДЕНИЕ</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МИНИСТЕРСТВА ОБОРОНЫ РОССИЙСКОЙ ФЕДЕРАЦИИ</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«ЦЕНТРАЛЬНЫЙ СПОРТИВНЫЙ КЛУБ АРМИИ»</w:t>
      </w:r>
    </w:p>
    <w:p w:rsidR="00A711B5" w:rsidRPr="004331FC" w:rsidRDefault="00A711B5" w:rsidP="00A711B5">
      <w:pPr>
        <w:widowControl w:val="0"/>
        <w:autoSpaceDE w:val="0"/>
        <w:spacing w:before="6"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4331FC" w:rsidRPr="004331FC" w:rsidTr="00423DD9">
        <w:tc>
          <w:tcPr>
            <w:tcW w:w="4669" w:type="dxa"/>
          </w:tcPr>
          <w:p w:rsidR="00A711B5" w:rsidRPr="004331FC" w:rsidRDefault="00A711B5" w:rsidP="00423DD9">
            <w:pPr>
              <w:widowControl w:val="0"/>
              <w:autoSpaceDE w:val="0"/>
              <w:spacing w:after="0" w:line="240" w:lineRule="auto"/>
              <w:contextualSpacing/>
              <w:rPr>
                <w:rFonts w:ascii="Times New Roman" w:hAnsi="Times New Roman"/>
                <w:sz w:val="28"/>
                <w:szCs w:val="28"/>
              </w:rPr>
            </w:pPr>
          </w:p>
        </w:tc>
        <w:tc>
          <w:tcPr>
            <w:tcW w:w="4670" w:type="dxa"/>
          </w:tcPr>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УТВЕРЖДАЮ</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96017E" w:rsidP="00423DD9">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Первый заместитель начальника к</w:t>
            </w:r>
            <w:r w:rsidR="00A711B5" w:rsidRPr="004331FC">
              <w:rPr>
                <w:rFonts w:ascii="Times New Roman" w:hAnsi="Times New Roman"/>
                <w:sz w:val="28"/>
                <w:szCs w:val="28"/>
              </w:rPr>
              <w:t>луба</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 xml:space="preserve">________________ Д.Ю. Ларченков </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722F07" w:rsidP="00423DD9">
            <w:pPr>
              <w:widowControl w:val="0"/>
              <w:autoSpaceDE w:val="0"/>
              <w:spacing w:after="0" w:line="240" w:lineRule="auto"/>
              <w:contextualSpacing/>
              <w:jc w:val="center"/>
              <w:rPr>
                <w:rFonts w:ascii="Times New Roman" w:hAnsi="Times New Roman"/>
                <w:sz w:val="28"/>
                <w:szCs w:val="28"/>
              </w:rPr>
            </w:pPr>
            <w:proofErr w:type="gramStart"/>
            <w:r>
              <w:rPr>
                <w:rFonts w:ascii="Times New Roman" w:hAnsi="Times New Roman"/>
                <w:sz w:val="28"/>
                <w:szCs w:val="28"/>
              </w:rPr>
              <w:t>« 13</w:t>
            </w:r>
            <w:proofErr w:type="gramEnd"/>
            <w:r>
              <w:rPr>
                <w:rFonts w:ascii="Times New Roman" w:hAnsi="Times New Roman"/>
                <w:sz w:val="28"/>
                <w:szCs w:val="28"/>
              </w:rPr>
              <w:t xml:space="preserve"> </w:t>
            </w:r>
            <w:r w:rsidR="00856318">
              <w:rPr>
                <w:rFonts w:ascii="Times New Roman" w:hAnsi="Times New Roman"/>
                <w:sz w:val="28"/>
                <w:szCs w:val="28"/>
              </w:rPr>
              <w:t xml:space="preserve">» </w:t>
            </w:r>
            <w:r>
              <w:rPr>
                <w:rFonts w:ascii="Times New Roman" w:hAnsi="Times New Roman"/>
                <w:sz w:val="28"/>
                <w:szCs w:val="28"/>
              </w:rPr>
              <w:t>мая</w:t>
            </w:r>
            <w:r w:rsidR="002E1F27">
              <w:rPr>
                <w:rFonts w:ascii="Times New Roman" w:hAnsi="Times New Roman"/>
                <w:sz w:val="28"/>
                <w:szCs w:val="28"/>
              </w:rPr>
              <w:t xml:space="preserve"> 2016</w:t>
            </w:r>
            <w:r w:rsidR="00A711B5" w:rsidRPr="004331FC">
              <w:rPr>
                <w:rFonts w:ascii="Times New Roman" w:hAnsi="Times New Roman"/>
                <w:sz w:val="28"/>
                <w:szCs w:val="28"/>
              </w:rPr>
              <w:t xml:space="preserve"> г.</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tc>
      </w:tr>
    </w:tbl>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4331FC">
        <w:rPr>
          <w:rFonts w:ascii="Times New Roman" w:hAnsi="Times New Roman"/>
          <w:b/>
          <w:bCs/>
          <w:sz w:val="28"/>
          <w:szCs w:val="28"/>
        </w:rPr>
        <w:t>ДО</w:t>
      </w:r>
      <w:r w:rsidRPr="004331FC">
        <w:rPr>
          <w:rFonts w:ascii="Times New Roman" w:hAnsi="Times New Roman"/>
          <w:b/>
          <w:bCs/>
          <w:spacing w:val="-10"/>
          <w:sz w:val="28"/>
          <w:szCs w:val="28"/>
        </w:rPr>
        <w:t>К</w:t>
      </w:r>
      <w:r w:rsidRPr="004331FC">
        <w:rPr>
          <w:rFonts w:ascii="Times New Roman" w:hAnsi="Times New Roman"/>
          <w:b/>
          <w:bCs/>
          <w:spacing w:val="-1"/>
          <w:sz w:val="28"/>
          <w:szCs w:val="28"/>
        </w:rPr>
        <w:t>У</w:t>
      </w:r>
      <w:r w:rsidRPr="004331FC">
        <w:rPr>
          <w:rFonts w:ascii="Times New Roman" w:hAnsi="Times New Roman"/>
          <w:b/>
          <w:bCs/>
          <w:spacing w:val="1"/>
          <w:sz w:val="28"/>
          <w:szCs w:val="28"/>
        </w:rPr>
        <w:t>М</w:t>
      </w:r>
      <w:r w:rsidRPr="004331FC">
        <w:rPr>
          <w:rFonts w:ascii="Times New Roman" w:hAnsi="Times New Roman"/>
          <w:b/>
          <w:bCs/>
          <w:spacing w:val="-1"/>
          <w:sz w:val="28"/>
          <w:szCs w:val="28"/>
        </w:rPr>
        <w:t>Е</w:t>
      </w:r>
      <w:r w:rsidRPr="004331FC">
        <w:rPr>
          <w:rFonts w:ascii="Times New Roman" w:hAnsi="Times New Roman"/>
          <w:b/>
          <w:bCs/>
          <w:sz w:val="28"/>
          <w:szCs w:val="28"/>
        </w:rPr>
        <w:t>Н</w:t>
      </w:r>
      <w:r w:rsidRPr="004331FC">
        <w:rPr>
          <w:rFonts w:ascii="Times New Roman" w:hAnsi="Times New Roman"/>
          <w:b/>
          <w:bCs/>
          <w:spacing w:val="-22"/>
          <w:sz w:val="28"/>
          <w:szCs w:val="28"/>
        </w:rPr>
        <w:t>Т</w:t>
      </w:r>
      <w:r w:rsidRPr="004331FC">
        <w:rPr>
          <w:rFonts w:ascii="Times New Roman" w:hAnsi="Times New Roman"/>
          <w:b/>
          <w:bCs/>
          <w:spacing w:val="1"/>
          <w:sz w:val="28"/>
          <w:szCs w:val="28"/>
        </w:rPr>
        <w:t>А</w:t>
      </w:r>
      <w:r w:rsidRPr="004331FC">
        <w:rPr>
          <w:rFonts w:ascii="Times New Roman" w:hAnsi="Times New Roman"/>
          <w:b/>
          <w:bCs/>
          <w:sz w:val="28"/>
          <w:szCs w:val="28"/>
        </w:rPr>
        <w:t>Ц</w:t>
      </w:r>
      <w:r w:rsidRPr="004331FC">
        <w:rPr>
          <w:rFonts w:ascii="Times New Roman" w:hAnsi="Times New Roman"/>
          <w:b/>
          <w:bCs/>
          <w:spacing w:val="-2"/>
          <w:sz w:val="28"/>
          <w:szCs w:val="28"/>
        </w:rPr>
        <w:t>И</w:t>
      </w:r>
      <w:r w:rsidRPr="004331FC">
        <w:rPr>
          <w:rFonts w:ascii="Times New Roman" w:hAnsi="Times New Roman"/>
          <w:b/>
          <w:bCs/>
          <w:sz w:val="28"/>
          <w:szCs w:val="28"/>
        </w:rPr>
        <w:t>Я О ЗАПРОСЕ КОТИРОВОК</w:t>
      </w:r>
    </w:p>
    <w:p w:rsidR="008F687C" w:rsidRDefault="00117D92" w:rsidP="004D6700">
      <w:pPr>
        <w:widowControl w:val="0"/>
        <w:autoSpaceDE w:val="0"/>
        <w:spacing w:after="0" w:line="240" w:lineRule="auto"/>
        <w:ind w:right="844"/>
        <w:contextualSpacing/>
        <w:jc w:val="center"/>
        <w:rPr>
          <w:rFonts w:ascii="Times New Roman" w:hAnsi="Times New Roman"/>
          <w:b/>
          <w:bCs/>
          <w:sz w:val="28"/>
          <w:szCs w:val="28"/>
        </w:rPr>
      </w:pPr>
      <w:r w:rsidRPr="00117D92">
        <w:rPr>
          <w:rFonts w:ascii="Times New Roman" w:hAnsi="Times New Roman"/>
          <w:b/>
          <w:bCs/>
          <w:sz w:val="28"/>
          <w:szCs w:val="28"/>
        </w:rPr>
        <w:t xml:space="preserve">ОКАЗАНИЕ УСЛУГ ПО ПРЕДОСТАВЛЕНИЮ СЦЕНИЧЕСКОГО И ДЕКОРАЦИОННОГО ОБОРУДОВАНИЯ, ОФОРМЛЕНИЮ МЕСТА ПРОВЕДЕНИЯ </w:t>
      </w:r>
    </w:p>
    <w:p w:rsidR="00A711B5" w:rsidRPr="004331FC" w:rsidRDefault="00A711B5" w:rsidP="005E6B8B">
      <w:pPr>
        <w:widowControl w:val="0"/>
        <w:autoSpaceDE w:val="0"/>
        <w:spacing w:after="0" w:line="240" w:lineRule="auto"/>
        <w:ind w:right="1197"/>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5E6B8B">
      <w:pPr>
        <w:widowControl w:val="0"/>
        <w:autoSpaceDE w:val="0"/>
        <w:spacing w:after="0" w:line="240" w:lineRule="auto"/>
        <w:ind w:right="702"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Pr="004331FC"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r w:rsidRPr="004331FC">
        <w:rPr>
          <w:rFonts w:ascii="Times New Roman" w:hAnsi="Times New Roman"/>
          <w:b/>
          <w:bCs/>
          <w:spacing w:val="-6"/>
          <w:sz w:val="28"/>
          <w:szCs w:val="28"/>
        </w:rPr>
        <w:t>г. М</w:t>
      </w:r>
      <w:r w:rsidRPr="004331FC">
        <w:rPr>
          <w:rFonts w:ascii="Times New Roman" w:hAnsi="Times New Roman"/>
          <w:b/>
          <w:bCs/>
          <w:spacing w:val="1"/>
          <w:sz w:val="28"/>
          <w:szCs w:val="28"/>
        </w:rPr>
        <w:t>о</w:t>
      </w:r>
      <w:r w:rsidRPr="004331FC">
        <w:rPr>
          <w:rFonts w:ascii="Times New Roman" w:hAnsi="Times New Roman"/>
          <w:b/>
          <w:bCs/>
          <w:sz w:val="28"/>
          <w:szCs w:val="28"/>
        </w:rPr>
        <w:t>с</w:t>
      </w:r>
      <w:r w:rsidRPr="004331FC">
        <w:rPr>
          <w:rFonts w:ascii="Times New Roman" w:hAnsi="Times New Roman"/>
          <w:b/>
          <w:bCs/>
          <w:spacing w:val="-1"/>
          <w:sz w:val="28"/>
          <w:szCs w:val="28"/>
        </w:rPr>
        <w:t>к</w:t>
      </w:r>
      <w:r w:rsidRPr="004331FC">
        <w:rPr>
          <w:rFonts w:ascii="Times New Roman" w:hAnsi="Times New Roman"/>
          <w:b/>
          <w:bCs/>
          <w:sz w:val="28"/>
          <w:szCs w:val="28"/>
        </w:rPr>
        <w:t>в</w:t>
      </w:r>
      <w:r w:rsidRPr="004331FC">
        <w:rPr>
          <w:rFonts w:ascii="Times New Roman" w:hAnsi="Times New Roman"/>
          <w:b/>
          <w:bCs/>
          <w:spacing w:val="1"/>
          <w:sz w:val="28"/>
          <w:szCs w:val="28"/>
        </w:rPr>
        <w:t>а,</w:t>
      </w:r>
      <w:r w:rsidRPr="004331FC">
        <w:rPr>
          <w:rFonts w:ascii="Times New Roman" w:hAnsi="Times New Roman"/>
          <w:b/>
          <w:bCs/>
          <w:spacing w:val="-1"/>
          <w:sz w:val="28"/>
          <w:szCs w:val="28"/>
        </w:rPr>
        <w:t xml:space="preserve"> 2</w:t>
      </w:r>
      <w:r w:rsidRPr="004331FC">
        <w:rPr>
          <w:rFonts w:ascii="Times New Roman" w:hAnsi="Times New Roman"/>
          <w:b/>
          <w:bCs/>
          <w:spacing w:val="1"/>
          <w:sz w:val="28"/>
          <w:szCs w:val="28"/>
        </w:rPr>
        <w:t>0</w:t>
      </w:r>
      <w:r w:rsidR="002E1F27">
        <w:rPr>
          <w:rFonts w:ascii="Times New Roman" w:hAnsi="Times New Roman"/>
          <w:b/>
          <w:bCs/>
          <w:spacing w:val="-1"/>
          <w:sz w:val="28"/>
          <w:szCs w:val="28"/>
        </w:rPr>
        <w:t>16</w:t>
      </w:r>
      <w:r w:rsidRPr="004331FC">
        <w:rPr>
          <w:rFonts w:ascii="Times New Roman" w:hAnsi="Times New Roman"/>
          <w:b/>
          <w:bCs/>
          <w:spacing w:val="1"/>
          <w:sz w:val="28"/>
          <w:szCs w:val="28"/>
        </w:rPr>
        <w:t xml:space="preserve"> </w:t>
      </w:r>
      <w:r w:rsidRPr="004331FC">
        <w:rPr>
          <w:rFonts w:ascii="Times New Roman" w:hAnsi="Times New Roman"/>
          <w:b/>
          <w:bCs/>
          <w:spacing w:val="-31"/>
          <w:sz w:val="28"/>
          <w:szCs w:val="28"/>
        </w:rPr>
        <w:t>г</w:t>
      </w:r>
      <w:r w:rsidRPr="004331FC">
        <w:rPr>
          <w:rFonts w:ascii="Times New Roman" w:hAnsi="Times New Roman"/>
          <w:b/>
          <w:bCs/>
          <w:sz w:val="28"/>
          <w:szCs w:val="28"/>
        </w:rPr>
        <w:t>.</w:t>
      </w:r>
    </w:p>
    <w:p w:rsidR="00A711B5" w:rsidRPr="004331FC" w:rsidRDefault="00A711B5" w:rsidP="00A711B5">
      <w:pPr>
        <w:spacing w:after="0" w:line="240" w:lineRule="auto"/>
        <w:rPr>
          <w:rFonts w:ascii="Times New Roman" w:hAnsi="Times New Roman"/>
          <w:b/>
          <w:bCs/>
          <w:sz w:val="28"/>
          <w:szCs w:val="28"/>
        </w:rPr>
        <w:sectPr w:rsidR="00A711B5" w:rsidRPr="004331FC" w:rsidSect="00C36E08">
          <w:headerReference w:type="default" r:id="rId7"/>
          <w:footnotePr>
            <w:pos w:val="beneathText"/>
          </w:footnotePr>
          <w:pgSz w:w="11900" w:h="16837"/>
          <w:pgMar w:top="1134" w:right="850" w:bottom="1134" w:left="1701" w:header="720" w:footer="720" w:gutter="0"/>
          <w:pgNumType w:start="2"/>
          <w:cols w:space="720"/>
        </w:sect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lastRenderedPageBreak/>
        <w:t>1. Общие положения</w:t>
      </w:r>
    </w:p>
    <w:p w:rsidR="00A711B5" w:rsidRPr="004331FC" w:rsidRDefault="00A711B5" w:rsidP="004331FC">
      <w:pPr>
        <w:numPr>
          <w:ilvl w:val="1"/>
          <w:numId w:val="1"/>
        </w:numPr>
        <w:shd w:val="clear" w:color="auto" w:fill="FFFFFF"/>
        <w:tabs>
          <w:tab w:val="left" w:pos="0"/>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извещения и документации о проведении запроса котировок, и победителем признается участник закупок, предложивший наиболее низкую цену.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Размещение извещения о проведении запроса котировок в единой информационной системе осуществляется Заказчиком не менее чем за </w:t>
      </w:r>
      <w:r w:rsidR="00035BF2">
        <w:rPr>
          <w:rFonts w:ascii="Times New Roman" w:hAnsi="Times New Roman"/>
          <w:sz w:val="24"/>
          <w:szCs w:val="24"/>
        </w:rPr>
        <w:t>5 (П</w:t>
      </w:r>
      <w:r w:rsidRPr="004331FC">
        <w:rPr>
          <w:rFonts w:ascii="Times New Roman" w:hAnsi="Times New Roman"/>
          <w:sz w:val="24"/>
          <w:szCs w:val="24"/>
        </w:rPr>
        <w:t>ять</w:t>
      </w:r>
      <w:r w:rsidR="00035BF2">
        <w:rPr>
          <w:rFonts w:ascii="Times New Roman" w:hAnsi="Times New Roman"/>
          <w:sz w:val="24"/>
          <w:szCs w:val="24"/>
        </w:rPr>
        <w:t>)</w:t>
      </w:r>
      <w:r w:rsidRPr="004331FC">
        <w:rPr>
          <w:rFonts w:ascii="Times New Roman" w:hAnsi="Times New Roman"/>
          <w:sz w:val="24"/>
          <w:szCs w:val="24"/>
        </w:rPr>
        <w:t xml:space="preserve"> дней до окончания срока подачи котировочных заявок.</w:t>
      </w:r>
    </w:p>
    <w:p w:rsidR="00A711B5" w:rsidRPr="004331FC" w:rsidRDefault="00A711B5" w:rsidP="004331FC">
      <w:pPr>
        <w:numPr>
          <w:ilvl w:val="1"/>
          <w:numId w:val="1"/>
        </w:numPr>
        <w:shd w:val="clear" w:color="auto" w:fill="FFFFFF"/>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Одновременно с размещением извещения о проведении запроса котировок в единой информационной системе извещение может быть направлено лицам, осуществляющим поставки товаров, выполнение работ, оказание услуг, предусмотренных извещением о проведении запроса котировок.</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о проведении запроса котировок.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4331FC" w:rsidRDefault="00A711B5" w:rsidP="004331FC">
      <w:pPr>
        <w:numPr>
          <w:ilvl w:val="1"/>
          <w:numId w:val="1"/>
        </w:numPr>
        <w:shd w:val="clear" w:color="auto" w:fill="FFFFFF"/>
        <w:spacing w:after="0" w:line="240" w:lineRule="auto"/>
        <w:ind w:left="0" w:right="10" w:firstLine="709"/>
        <w:contextualSpacing/>
        <w:jc w:val="both"/>
        <w:rPr>
          <w:rFonts w:ascii="Times New Roman" w:hAnsi="Times New Roman"/>
          <w:sz w:val="24"/>
          <w:szCs w:val="24"/>
        </w:rPr>
      </w:pPr>
      <w:r w:rsidRPr="004331FC">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о проведении запроса котировок, не рассматриваются и возвращаются участникам закупок, подавшим такие заявки.</w:t>
      </w:r>
    </w:p>
    <w:p w:rsidR="00A711B5" w:rsidRPr="004331FC" w:rsidRDefault="00A711B5" w:rsidP="004331FC">
      <w:pPr>
        <w:pStyle w:val="a6"/>
        <w:numPr>
          <w:ilvl w:val="1"/>
          <w:numId w:val="1"/>
        </w:numPr>
        <w:shd w:val="clear" w:color="auto" w:fill="FFFFFF"/>
        <w:ind w:left="0" w:right="10" w:firstLine="709"/>
        <w:jc w:val="both"/>
      </w:pPr>
      <w:r w:rsidRPr="004331FC">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документацией о запросе котировок,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единой информационной системе.</w:t>
      </w:r>
    </w:p>
    <w:p w:rsidR="00A711B5" w:rsidRPr="004331FC" w:rsidRDefault="00A711B5" w:rsidP="004331FC">
      <w:pPr>
        <w:numPr>
          <w:ilvl w:val="1"/>
          <w:numId w:val="1"/>
        </w:numPr>
        <w:shd w:val="clear" w:color="auto" w:fill="FFFFFF"/>
        <w:spacing w:after="0" w:line="240" w:lineRule="auto"/>
        <w:ind w:left="0" w:right="14"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Единая </w:t>
      </w:r>
      <w:r w:rsidR="00BC6E01">
        <w:rPr>
          <w:rFonts w:ascii="Times New Roman" w:hAnsi="Times New Roman"/>
          <w:sz w:val="24"/>
          <w:szCs w:val="24"/>
        </w:rPr>
        <w:t xml:space="preserve">закупочная </w:t>
      </w:r>
      <w:r w:rsidRPr="004331FC">
        <w:rPr>
          <w:rFonts w:ascii="Times New Roman" w:hAnsi="Times New Roman"/>
          <w:sz w:val="24"/>
          <w:szCs w:val="24"/>
        </w:rPr>
        <w:t xml:space="preserve">комиссия в течение </w:t>
      </w:r>
      <w:r w:rsidR="00007C14">
        <w:rPr>
          <w:rFonts w:ascii="Times New Roman" w:hAnsi="Times New Roman"/>
          <w:sz w:val="24"/>
          <w:szCs w:val="24"/>
        </w:rPr>
        <w:t>10 (Д</w:t>
      </w:r>
      <w:r w:rsidRPr="004331FC">
        <w:rPr>
          <w:rFonts w:ascii="Times New Roman" w:hAnsi="Times New Roman"/>
          <w:sz w:val="24"/>
          <w:szCs w:val="24"/>
        </w:rPr>
        <w:t>есяти</w:t>
      </w:r>
      <w:r w:rsidR="00007C14">
        <w:rPr>
          <w:rFonts w:ascii="Times New Roman" w:hAnsi="Times New Roman"/>
          <w:sz w:val="24"/>
          <w:szCs w:val="24"/>
        </w:rPr>
        <w:t>)</w:t>
      </w:r>
      <w:r w:rsidRPr="004331FC">
        <w:rPr>
          <w:rFonts w:ascii="Times New Roman" w:hAnsi="Times New Roman"/>
          <w:sz w:val="24"/>
          <w:szCs w:val="24"/>
        </w:rPr>
        <w:t xml:space="preserve">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запросе котировок, документации о запросе котировок. В случае необходимости к рассмотрению котировочных заявок могут привлекаться лица, </w:t>
      </w:r>
      <w:r w:rsidRPr="004331FC">
        <w:rPr>
          <w:rFonts w:ascii="Times New Roman" w:hAnsi="Times New Roman"/>
          <w:sz w:val="24"/>
          <w:szCs w:val="24"/>
          <w:shd w:val="clear" w:color="auto" w:fill="FFFFFF"/>
        </w:rPr>
        <w:t>обладающие специальными знаниями, относящимися к предмету закупки,</w:t>
      </w:r>
      <w:r w:rsidRPr="004331FC">
        <w:rPr>
          <w:rFonts w:ascii="Times New Roman" w:hAnsi="Times New Roman"/>
          <w:sz w:val="24"/>
          <w:szCs w:val="24"/>
        </w:rPr>
        <w:t xml:space="preserve"> и (или) независимые эксперты (экспертные организации).</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Единая</w:t>
      </w:r>
      <w:r w:rsidR="00C61422">
        <w:rPr>
          <w:rFonts w:ascii="Times New Roman" w:hAnsi="Times New Roman"/>
          <w:sz w:val="24"/>
          <w:szCs w:val="24"/>
        </w:rPr>
        <w:t xml:space="preserve"> закупочная</w:t>
      </w:r>
      <w:r w:rsidRPr="004331FC">
        <w:rPr>
          <w:rFonts w:ascii="Times New Roman" w:hAnsi="Times New Roman"/>
          <w:sz w:val="24"/>
          <w:szCs w:val="24"/>
        </w:rPr>
        <w:t xml:space="preserve"> комиссия отклоняет котировочную заявку если она не соответствует требованиям, установленным в настоящей документации о запросе котировок или предложенная в котировочной заявке цена товаров, работ, услуг превышает начальную (максимальную) цену договора, указанную в извещении о проведении запроса котировок.</w:t>
      </w:r>
    </w:p>
    <w:p w:rsidR="00A711B5" w:rsidRPr="004331FC" w:rsidRDefault="00A711B5" w:rsidP="004331FC">
      <w:pPr>
        <w:pStyle w:val="a6"/>
        <w:numPr>
          <w:ilvl w:val="1"/>
          <w:numId w:val="1"/>
        </w:numPr>
        <w:shd w:val="clear" w:color="auto" w:fill="FFFFFF"/>
        <w:ind w:left="0" w:right="10" w:firstLine="709"/>
        <w:jc w:val="both"/>
      </w:pPr>
      <w:r w:rsidRPr="004331FC">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Единой </w:t>
      </w:r>
      <w:r w:rsidR="00077314">
        <w:rPr>
          <w:rFonts w:ascii="Times New Roman" w:hAnsi="Times New Roman"/>
          <w:sz w:val="24"/>
          <w:szCs w:val="24"/>
        </w:rPr>
        <w:t xml:space="preserve">закупочной </w:t>
      </w:r>
      <w:r w:rsidRPr="004331FC">
        <w:rPr>
          <w:rFonts w:ascii="Times New Roman" w:hAnsi="Times New Roman"/>
          <w:sz w:val="24"/>
          <w:szCs w:val="24"/>
        </w:rPr>
        <w:t xml:space="preserve">комиссии. Информация о результатах рассмотрения и оценки котировочных заявок размещается в единой информационной системе.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С победителем запроса котировок заключается договор, который составляется </w:t>
      </w:r>
      <w:r w:rsidRPr="004331FC">
        <w:rPr>
          <w:rFonts w:ascii="Times New Roman" w:hAnsi="Times New Roman"/>
          <w:sz w:val="24"/>
          <w:szCs w:val="24"/>
        </w:rPr>
        <w:lastRenderedPageBreak/>
        <w:t>путем включения цены, предложенной победителем запроса котировок в котировочной заявке.</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предложившим такую же, как победитель запроса котировок, цену договора, а при отсутствии такого участника закупки - с участником, котировочная заявка которого содержит лучшее условие по цене договора, следующее после предложенного победителем запроса котировок условия. При этом заключение договора для указанных участников закупок является обязательным. </w:t>
      </w:r>
    </w:p>
    <w:p w:rsidR="00A711B5" w:rsidRPr="00A92795" w:rsidRDefault="00A711B5" w:rsidP="004331FC">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2. Требования к участникам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 Участник закупки должен соответствовать следующим обязательным требованиям:</w:t>
      </w:r>
    </w:p>
    <w:p w:rsidR="00A711B5" w:rsidRPr="004331FC" w:rsidRDefault="00A711B5" w:rsidP="004331FC">
      <w:pPr>
        <w:widowControl w:val="0"/>
        <w:shd w:val="clear" w:color="auto" w:fill="FFFFFF"/>
        <w:autoSpaceDE w:val="0"/>
        <w:autoSpaceDN w:val="0"/>
        <w:adjustRightInd w:val="0"/>
        <w:spacing w:before="326"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2.1.2. </w:t>
      </w:r>
      <w:proofErr w:type="spellStart"/>
      <w:r w:rsidRPr="004331FC">
        <w:rPr>
          <w:rFonts w:ascii="Times New Roman" w:hAnsi="Times New Roman"/>
          <w:sz w:val="24"/>
          <w:szCs w:val="24"/>
        </w:rPr>
        <w:t>Непроведение</w:t>
      </w:r>
      <w:proofErr w:type="spellEnd"/>
      <w:r w:rsidRPr="004331FC">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2.1.3. </w:t>
      </w:r>
      <w:proofErr w:type="spellStart"/>
      <w:r w:rsidRPr="004331FC">
        <w:rPr>
          <w:rFonts w:ascii="Times New Roman" w:hAnsi="Times New Roman"/>
          <w:sz w:val="24"/>
          <w:szCs w:val="24"/>
        </w:rPr>
        <w:t>Неприостановление</w:t>
      </w:r>
      <w:proofErr w:type="spellEnd"/>
      <w:r w:rsidRPr="004331FC">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711B5" w:rsidRPr="004331FC"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814F6F">
        <w:rPr>
          <w:rFonts w:ascii="Times New Roman" w:hAnsi="Times New Roman"/>
          <w:sz w:val="24"/>
          <w:szCs w:val="24"/>
        </w:rPr>
        <w:t>»</w:t>
      </w:r>
      <w:r w:rsidRPr="004331FC">
        <w:rPr>
          <w:rFonts w:ascii="Times New Roman" w:hAnsi="Times New Roman"/>
          <w:sz w:val="24"/>
          <w:szCs w:val="24"/>
        </w:rPr>
        <w:t>.</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627F76" w:rsidRPr="004331FC">
        <w:rPr>
          <w:rFonts w:ascii="Times New Roman" w:hAnsi="Times New Roman"/>
          <w:sz w:val="24"/>
          <w:szCs w:val="24"/>
        </w:rPr>
        <w:t xml:space="preserve"> – не установлено</w:t>
      </w:r>
      <w:r w:rsidRPr="004331FC">
        <w:rPr>
          <w:rFonts w:ascii="Times New Roman" w:hAnsi="Times New Roman"/>
          <w:sz w:val="24"/>
          <w:szCs w:val="24"/>
        </w:rPr>
        <w:t>;</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2.1.7. О</w:t>
      </w:r>
      <w:r w:rsidRPr="004331FC">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2.2. Участник закупки должен подтвердить соответствие требованиям, указанным в п.п.2.1.1 – 2.1.7, путем предоставления в составе заявки декларации о соответствии в свободной форме.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2.3. В случае установления факта несоответствия участника закупки требованиям, </w:t>
      </w:r>
      <w:r w:rsidRPr="004331FC">
        <w:rPr>
          <w:rFonts w:ascii="Times New Roman" w:hAnsi="Times New Roman"/>
          <w:sz w:val="24"/>
          <w:szCs w:val="24"/>
        </w:rPr>
        <w:lastRenderedPageBreak/>
        <w:t>указанным в п.п.2.1.1 – 2.1.7, заявка участника подлежит отклонению.</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3. Разъяснения документации о закупке.</w:t>
      </w:r>
    </w:p>
    <w:p w:rsidR="00A711B5" w:rsidRPr="004331FC" w:rsidRDefault="00A711B5" w:rsidP="004331FC">
      <w:pPr>
        <w:pStyle w:val="a3"/>
      </w:pPr>
      <w:r w:rsidRPr="004331FC">
        <w:rPr>
          <w:szCs w:val="24"/>
        </w:rPr>
        <w:t>3.1. Участник закупки вправе направить в адрес Заказчика запрос</w:t>
      </w:r>
      <w:r w:rsidRPr="004331FC">
        <w:t xml:space="preserve"> о разъяснении положений документации</w:t>
      </w:r>
      <w:r w:rsidRPr="004331FC">
        <w:rPr>
          <w:szCs w:val="24"/>
        </w:rPr>
        <w:t xml:space="preserve"> о запросе котировок. Запрос о разъяснении положений документации о закупке направляется на бумажном носителе по адресу Заказчика, указанному в п. 18 настоящей документации. З</w:t>
      </w:r>
      <w:r w:rsidRPr="004331FC">
        <w:t>апрос должен быть подписан уполномоченным лицом. Иной порядок направления запроса не допускается.</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3.2. В течение </w:t>
      </w:r>
      <w:r w:rsidR="00AD6E29">
        <w:rPr>
          <w:rFonts w:ascii="Times New Roman" w:hAnsi="Times New Roman"/>
          <w:sz w:val="24"/>
          <w:szCs w:val="24"/>
        </w:rPr>
        <w:t>2 (Д</w:t>
      </w:r>
      <w:r w:rsidRPr="004331FC">
        <w:rPr>
          <w:rFonts w:ascii="Times New Roman" w:hAnsi="Times New Roman"/>
          <w:sz w:val="24"/>
          <w:szCs w:val="24"/>
        </w:rPr>
        <w:t>вух</w:t>
      </w:r>
      <w:r w:rsidR="00AD6E29">
        <w:rPr>
          <w:rFonts w:ascii="Times New Roman" w:hAnsi="Times New Roman"/>
          <w:sz w:val="24"/>
          <w:szCs w:val="24"/>
        </w:rPr>
        <w:t>)</w:t>
      </w:r>
      <w:r w:rsidRPr="004331FC">
        <w:rPr>
          <w:rFonts w:ascii="Times New Roman" w:hAnsi="Times New Roman"/>
          <w:sz w:val="24"/>
          <w:szCs w:val="24"/>
        </w:rPr>
        <w:t xml:space="preserve">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котировок, если указанный запрос поступил к Заказчику не позднее чем за </w:t>
      </w:r>
      <w:r w:rsidR="007F44CA">
        <w:rPr>
          <w:rFonts w:ascii="Times New Roman" w:hAnsi="Times New Roman"/>
          <w:sz w:val="24"/>
          <w:szCs w:val="24"/>
        </w:rPr>
        <w:t>2 (Д</w:t>
      </w:r>
      <w:r w:rsidRPr="004331FC">
        <w:rPr>
          <w:rFonts w:ascii="Times New Roman" w:hAnsi="Times New Roman"/>
          <w:sz w:val="24"/>
          <w:szCs w:val="24"/>
        </w:rPr>
        <w:t>ва</w:t>
      </w:r>
      <w:r w:rsidR="007F44CA">
        <w:rPr>
          <w:rFonts w:ascii="Times New Roman" w:hAnsi="Times New Roman"/>
          <w:sz w:val="24"/>
          <w:szCs w:val="24"/>
        </w:rPr>
        <w:t>)</w:t>
      </w:r>
      <w:r w:rsidRPr="004331FC">
        <w:rPr>
          <w:rFonts w:ascii="Times New Roman" w:hAnsi="Times New Roman"/>
          <w:sz w:val="24"/>
          <w:szCs w:val="24"/>
        </w:rPr>
        <w:t xml:space="preserve"> дня до даты окончания срока подачи заявок на участие в запросе котировок.</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3.3. В течение </w:t>
      </w:r>
      <w:r w:rsidR="008701EE">
        <w:rPr>
          <w:rFonts w:ascii="Times New Roman" w:hAnsi="Times New Roman"/>
          <w:sz w:val="24"/>
          <w:szCs w:val="24"/>
        </w:rPr>
        <w:t>1 (О</w:t>
      </w:r>
      <w:r w:rsidRPr="004331FC">
        <w:rPr>
          <w:rFonts w:ascii="Times New Roman" w:hAnsi="Times New Roman"/>
          <w:sz w:val="24"/>
          <w:szCs w:val="24"/>
        </w:rPr>
        <w:t>дного</w:t>
      </w:r>
      <w:r w:rsidR="008701EE">
        <w:rPr>
          <w:rFonts w:ascii="Times New Roman" w:hAnsi="Times New Roman"/>
          <w:sz w:val="24"/>
          <w:szCs w:val="24"/>
        </w:rPr>
        <w:t>)</w:t>
      </w:r>
      <w:r w:rsidRPr="004331FC">
        <w:rPr>
          <w:rFonts w:ascii="Times New Roman" w:hAnsi="Times New Roman"/>
          <w:sz w:val="24"/>
          <w:szCs w:val="24"/>
        </w:rPr>
        <w:t xml:space="preserve"> рабочего дня с даты направления разъяснений документации о запросе котировок такие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A711B5" w:rsidRPr="005E6B8B" w:rsidRDefault="00A711B5" w:rsidP="004331FC">
      <w:pPr>
        <w:widowControl w:val="0"/>
        <w:tabs>
          <w:tab w:val="left" w:pos="1700"/>
        </w:tabs>
        <w:autoSpaceDE w:val="0"/>
        <w:spacing w:line="240" w:lineRule="auto"/>
        <w:ind w:right="77"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4.</w:t>
      </w:r>
      <w:r w:rsidRPr="004331FC">
        <w:rPr>
          <w:rFonts w:ascii="Times New Roman" w:hAnsi="Times New Roman"/>
          <w:b/>
          <w:sz w:val="24"/>
          <w:szCs w:val="24"/>
        </w:rPr>
        <w:tab/>
        <w:t>Изменения в извещение и документацию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4.1.</w:t>
      </w:r>
      <w:r w:rsidRPr="004331FC">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о запросе котировок в любое время до окончания срока подачи котировочных заявок.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4.2.</w:t>
      </w:r>
      <w:r w:rsidRPr="004331FC">
        <w:rPr>
          <w:rFonts w:ascii="Times New Roman" w:hAnsi="Times New Roman"/>
          <w:sz w:val="24"/>
          <w:szCs w:val="24"/>
        </w:rPr>
        <w:tab/>
        <w:t xml:space="preserve">Изменения, вносимые в извещение и документацию о запросе котировок, размещаются Заказчиком на официальном сайте в течение </w:t>
      </w:r>
      <w:r w:rsidR="00CD4A97">
        <w:rPr>
          <w:rFonts w:ascii="Times New Roman" w:hAnsi="Times New Roman"/>
          <w:sz w:val="24"/>
          <w:szCs w:val="24"/>
        </w:rPr>
        <w:t>3 (Т</w:t>
      </w:r>
      <w:r w:rsidRPr="004331FC">
        <w:rPr>
          <w:rFonts w:ascii="Times New Roman" w:hAnsi="Times New Roman"/>
          <w:sz w:val="24"/>
          <w:szCs w:val="24"/>
        </w:rPr>
        <w:t>рех</w:t>
      </w:r>
      <w:r w:rsidR="00CD4A97">
        <w:rPr>
          <w:rFonts w:ascii="Times New Roman" w:hAnsi="Times New Roman"/>
          <w:sz w:val="24"/>
          <w:szCs w:val="24"/>
        </w:rPr>
        <w:t>)</w:t>
      </w:r>
      <w:r w:rsidRPr="004331FC">
        <w:rPr>
          <w:rFonts w:ascii="Times New Roman" w:hAnsi="Times New Roman"/>
          <w:sz w:val="24"/>
          <w:szCs w:val="24"/>
        </w:rPr>
        <w:t xml:space="preserve"> дней со дня принятия решения о внесении указанных изменений.</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4.3. В случае внесения изменений в извещение и документацию о запросе котировок, срок подачи заявок на участие в запросе котировок должен быть продлен так, чтобы с даты размещения изменений до даты срока окончания подачи заявок на участие в запросе котировок оставалось не менее чем </w:t>
      </w:r>
      <w:r w:rsidR="00090177">
        <w:rPr>
          <w:rFonts w:ascii="Times New Roman" w:hAnsi="Times New Roman"/>
          <w:sz w:val="24"/>
          <w:szCs w:val="24"/>
        </w:rPr>
        <w:t>5 (П</w:t>
      </w:r>
      <w:r w:rsidRPr="004331FC">
        <w:rPr>
          <w:rFonts w:ascii="Times New Roman" w:hAnsi="Times New Roman"/>
          <w:sz w:val="24"/>
          <w:szCs w:val="24"/>
        </w:rPr>
        <w:t>ять</w:t>
      </w:r>
      <w:r w:rsidR="00090177">
        <w:rPr>
          <w:rFonts w:ascii="Times New Roman" w:hAnsi="Times New Roman"/>
          <w:sz w:val="24"/>
          <w:szCs w:val="24"/>
        </w:rPr>
        <w:t>)</w:t>
      </w:r>
      <w:r w:rsidRPr="004331FC">
        <w:rPr>
          <w:rFonts w:ascii="Times New Roman" w:hAnsi="Times New Roman"/>
          <w:sz w:val="24"/>
          <w:szCs w:val="24"/>
        </w:rPr>
        <w:t xml:space="preserve"> дней.</w:t>
      </w:r>
    </w:p>
    <w:p w:rsidR="00A711B5" w:rsidRPr="00A92795" w:rsidRDefault="00A711B5" w:rsidP="004331FC">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5. Отказ от проведения запроса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5.1. Заказчик вправе отказаться от проведения запроса котировок на любом этапе, не неся перед участниками ответственности и не возмещая участникам понесенных ими расходов.</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5.2. Извещение об отказе от проведения закупки направляется участникам, подавшим заявки на участие в запросе котировок и размещается на официальном</w:t>
      </w:r>
      <w:r w:rsidR="003449FA">
        <w:rPr>
          <w:rFonts w:ascii="Times New Roman" w:hAnsi="Times New Roman"/>
          <w:sz w:val="24"/>
          <w:szCs w:val="24"/>
        </w:rPr>
        <w:t xml:space="preserve"> сайте Заказчиком в течение 3 (Т</w:t>
      </w:r>
      <w:r w:rsidRPr="004331FC">
        <w:rPr>
          <w:rFonts w:ascii="Times New Roman" w:hAnsi="Times New Roman"/>
          <w:sz w:val="24"/>
          <w:szCs w:val="24"/>
        </w:rPr>
        <w:t>рех) дней со дня принятия решения об отказе от проведения закупки.</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6. Подготовка заявки на участие в запросе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6.1.</w:t>
      </w:r>
      <w:r w:rsidRPr="004331FC">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написаны на русском языке.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6.2.</w:t>
      </w:r>
      <w:r w:rsidRPr="004331FC">
        <w:rPr>
          <w:rFonts w:ascii="Times New Roman" w:hAnsi="Times New Roman"/>
          <w:sz w:val="24"/>
          <w:szCs w:val="24"/>
        </w:rPr>
        <w:tab/>
        <w:t>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точный перевод необходимых Разделов на русский язык.</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7.</w:t>
      </w:r>
      <w:r w:rsidRPr="004331FC">
        <w:rPr>
          <w:rFonts w:ascii="Times New Roman" w:hAnsi="Times New Roman"/>
          <w:b/>
          <w:sz w:val="24"/>
          <w:szCs w:val="24"/>
        </w:rPr>
        <w:tab/>
        <w:t>Требования к котировочной заявке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7.1. Заявка на участие в запросе котировок должна содержать: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7.1.1. опись до</w:t>
      </w:r>
      <w:r w:rsidR="006A04C6">
        <w:rPr>
          <w:rFonts w:ascii="Times New Roman" w:hAnsi="Times New Roman"/>
          <w:sz w:val="24"/>
          <w:szCs w:val="24"/>
        </w:rPr>
        <w:t>кументов по форме Приложения № 4</w:t>
      </w:r>
      <w:r w:rsidRPr="004331FC">
        <w:rPr>
          <w:rFonts w:ascii="Times New Roman" w:hAnsi="Times New Roman"/>
          <w:sz w:val="24"/>
          <w:szCs w:val="24"/>
        </w:rPr>
        <w:t xml:space="preserve"> к Документации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highlight w:val="yellow"/>
        </w:rPr>
      </w:pPr>
      <w:r w:rsidRPr="004331FC">
        <w:rPr>
          <w:rFonts w:ascii="Times New Roman" w:hAnsi="Times New Roman"/>
          <w:sz w:val="24"/>
          <w:szCs w:val="24"/>
        </w:rPr>
        <w:t>7.1.2. котировочну</w:t>
      </w:r>
      <w:r w:rsidR="00751BCA">
        <w:rPr>
          <w:rFonts w:ascii="Times New Roman" w:hAnsi="Times New Roman"/>
          <w:sz w:val="24"/>
          <w:szCs w:val="24"/>
        </w:rPr>
        <w:t>ю заявку по форме Приложения № 3</w:t>
      </w:r>
      <w:r w:rsidRPr="004331FC">
        <w:rPr>
          <w:rFonts w:ascii="Times New Roman" w:hAnsi="Times New Roman"/>
          <w:sz w:val="24"/>
          <w:szCs w:val="24"/>
        </w:rPr>
        <w:t xml:space="preserve"> к Документации о запросе котировок, заполненную по всем пунктам.</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В случае размещения запроса котировок на поставку товара (выполнения работ, оказания услуг для выполнения или оказания которых используется товар), котировочная </w:t>
      </w:r>
      <w:r w:rsidRPr="004331FC">
        <w:rPr>
          <w:rFonts w:ascii="Times New Roman" w:hAnsi="Times New Roman"/>
          <w:sz w:val="24"/>
          <w:szCs w:val="24"/>
        </w:rPr>
        <w:lastRenderedPageBreak/>
        <w:t xml:space="preserve">заявка должна содержать указание на товарный знак (при наличии) товара, сведения о производителе товара, указание на страну производства товара, а также информацию о сроке годности товара. </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7.1.3. Информацию об участнике запроса котировок:</w:t>
      </w:r>
    </w:p>
    <w:p w:rsidR="00A711B5" w:rsidRPr="00026998"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полученную не ранее чем за </w:t>
      </w:r>
      <w:r w:rsidR="004D02A9">
        <w:rPr>
          <w:rFonts w:ascii="Times New Roman" w:hAnsi="Times New Roman"/>
          <w:sz w:val="24"/>
          <w:szCs w:val="24"/>
        </w:rPr>
        <w:t>2 (Д</w:t>
      </w:r>
      <w:r w:rsidRPr="004331FC">
        <w:rPr>
          <w:rFonts w:ascii="Times New Roman" w:hAnsi="Times New Roman"/>
          <w:sz w:val="24"/>
          <w:szCs w:val="24"/>
        </w:rPr>
        <w:t>ва</w:t>
      </w:r>
      <w:r w:rsidR="004D02A9">
        <w:rPr>
          <w:rFonts w:ascii="Times New Roman" w:hAnsi="Times New Roman"/>
          <w:sz w:val="24"/>
          <w:szCs w:val="24"/>
        </w:rPr>
        <w:t>)</w:t>
      </w:r>
      <w:r w:rsidRPr="004331FC">
        <w:rPr>
          <w:rFonts w:ascii="Times New Roman" w:hAnsi="Times New Roman"/>
          <w:sz w:val="24"/>
          <w:szCs w:val="24"/>
        </w:rPr>
        <w:t xml:space="preserve"> месяца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на официальном сайте извещения о проведении закупки, в вышеуказанных выписках должны быть представлены все с</w:t>
      </w:r>
      <w:r w:rsidR="00026998">
        <w:rPr>
          <w:rFonts w:ascii="Times New Roman" w:hAnsi="Times New Roman"/>
          <w:sz w:val="24"/>
          <w:szCs w:val="24"/>
        </w:rPr>
        <w:t>ведения, содержащиеся в реестре</w:t>
      </w:r>
      <w:r w:rsidR="00026998" w:rsidRPr="00026998">
        <w:rPr>
          <w:rFonts w:ascii="Times New Roman" w:hAnsi="Times New Roman"/>
          <w:sz w:val="24"/>
          <w:szCs w:val="24"/>
        </w:rPr>
        <w:t>;</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учредительных документов участника запроса котировок;</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постановке на налоговый учет;</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 копию д</w:t>
      </w:r>
      <w:r w:rsidRPr="004331FC">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подтверждающих соответствие участника запроса котировок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 – не требуется;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удостоверяющих личность (для физического лица);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копии документов, подтверждающих обладание участником запроса котировок исключительными правами на объекты интеллектуальной собственности</w:t>
      </w:r>
      <w:r w:rsidR="006464A7">
        <w:rPr>
          <w:rFonts w:ascii="Times New Roman" w:hAnsi="Times New Roman"/>
          <w:sz w:val="24"/>
          <w:szCs w:val="24"/>
        </w:rPr>
        <w:t>,</w:t>
      </w:r>
      <w:r w:rsidRPr="004331FC">
        <w:rPr>
          <w:rFonts w:ascii="Times New Roman" w:hAnsi="Times New Roman"/>
          <w:sz w:val="24"/>
          <w:szCs w:val="24"/>
        </w:rPr>
        <w:t xml:space="preserve"> если в связи с исполнением договора Заказчик приобретает права на </w:t>
      </w:r>
      <w:r w:rsidR="00861C4A">
        <w:rPr>
          <w:rFonts w:ascii="Times New Roman" w:hAnsi="Times New Roman"/>
          <w:sz w:val="24"/>
          <w:szCs w:val="24"/>
        </w:rPr>
        <w:t>такие результаты</w:t>
      </w:r>
      <w:r w:rsidRPr="004331FC">
        <w:rPr>
          <w:rFonts w:ascii="Times New Roman" w:hAnsi="Times New Roman"/>
          <w:sz w:val="24"/>
          <w:szCs w:val="24"/>
        </w:rPr>
        <w:t xml:space="preserve">, за исключением случаев </w:t>
      </w:r>
      <w:r w:rsidR="00861C4A">
        <w:rPr>
          <w:rFonts w:ascii="Times New Roman" w:hAnsi="Times New Roman"/>
          <w:sz w:val="24"/>
          <w:szCs w:val="24"/>
        </w:rPr>
        <w:t xml:space="preserve">заключения договора </w:t>
      </w:r>
      <w:r w:rsidRPr="004331FC">
        <w:rPr>
          <w:rFonts w:ascii="Times New Roman" w:hAnsi="Times New Roman"/>
          <w:sz w:val="24"/>
          <w:szCs w:val="24"/>
        </w:rPr>
        <w:t xml:space="preserve">на создание произведения </w:t>
      </w:r>
      <w:r w:rsidR="00861C4A">
        <w:rPr>
          <w:rFonts w:ascii="Times New Roman" w:hAnsi="Times New Roman"/>
          <w:sz w:val="24"/>
          <w:szCs w:val="24"/>
        </w:rPr>
        <w:t xml:space="preserve">науки </w:t>
      </w:r>
      <w:r w:rsidRPr="004331FC">
        <w:rPr>
          <w:rFonts w:ascii="Times New Roman" w:hAnsi="Times New Roman"/>
          <w:sz w:val="24"/>
          <w:szCs w:val="24"/>
        </w:rPr>
        <w:t>(</w:t>
      </w:r>
      <w:r w:rsidR="00861C4A">
        <w:rPr>
          <w:rFonts w:ascii="Times New Roman" w:hAnsi="Times New Roman"/>
          <w:sz w:val="24"/>
          <w:szCs w:val="24"/>
        </w:rPr>
        <w:t>программ для ЭВМ, баз данных)</w:t>
      </w:r>
      <w:r w:rsidR="0054164C">
        <w:rPr>
          <w:rFonts w:ascii="Times New Roman" w:hAnsi="Times New Roman"/>
          <w:sz w:val="24"/>
          <w:szCs w:val="24"/>
        </w:rPr>
        <w:t xml:space="preserve"> </w:t>
      </w:r>
      <w:r w:rsidRPr="004331FC">
        <w:rPr>
          <w:rFonts w:ascii="Times New Roman" w:hAnsi="Times New Roman"/>
          <w:sz w:val="24"/>
          <w:szCs w:val="24"/>
        </w:rPr>
        <w:t>- не требуется;</w:t>
      </w:r>
    </w:p>
    <w:p w:rsidR="00253096" w:rsidRDefault="00A711B5" w:rsidP="007C3DA7">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21 настоящей Документации;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другие документы, установленные настоящей документацией.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7.2. Котировочная заявка может содержать эскиз, рисунок, чертеж, фотографию, иное изображение товара, являющегося предметом закупки.</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7.3. Сведения, которые содержатся в заявке участника, не должны допускать двусмысленных толкований.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lastRenderedPageBreak/>
        <w:t>7.4.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A711B5" w:rsidRPr="004331FC" w:rsidRDefault="00A711B5" w:rsidP="004331FC">
      <w:pPr>
        <w:pStyle w:val="a6"/>
        <w:tabs>
          <w:tab w:val="left" w:pos="720"/>
        </w:tabs>
        <w:autoSpaceDE w:val="0"/>
        <w:autoSpaceDN w:val="0"/>
        <w:adjustRightInd w:val="0"/>
        <w:ind w:left="0" w:firstLine="709"/>
        <w:jc w:val="both"/>
        <w:rPr>
          <w:rFonts w:eastAsia="Calibri"/>
          <w:b/>
          <w:lang w:eastAsia="en-US"/>
        </w:rPr>
      </w:pPr>
      <w:r w:rsidRPr="004331FC">
        <w:rPr>
          <w:rFonts w:eastAsia="Calibri"/>
          <w:b/>
          <w:lang w:eastAsia="en-US"/>
        </w:rPr>
        <w:t>8</w:t>
      </w:r>
      <w:r w:rsidR="00DE6D04">
        <w:rPr>
          <w:rFonts w:eastAsia="Calibri"/>
          <w:b/>
          <w:lang w:eastAsia="en-US"/>
        </w:rPr>
        <w:t>. Порядок подачи и регистрации з</w:t>
      </w:r>
      <w:r w:rsidRPr="004331FC">
        <w:rPr>
          <w:rFonts w:eastAsia="Calibri"/>
          <w:b/>
          <w:lang w:eastAsia="en-US"/>
        </w:rPr>
        <w:t>аявок на участие в закупке.</w:t>
      </w:r>
    </w:p>
    <w:p w:rsidR="00A711B5" w:rsidRPr="004331FC" w:rsidRDefault="00A711B5" w:rsidP="004331FC">
      <w:pPr>
        <w:tabs>
          <w:tab w:val="left" w:pos="1560"/>
        </w:tabs>
        <w:spacing w:after="0" w:line="240" w:lineRule="auto"/>
        <w:ind w:firstLine="709"/>
        <w:jc w:val="both"/>
        <w:rPr>
          <w:rFonts w:ascii="Times New Roman" w:eastAsia="Calibri" w:hAnsi="Times New Roman"/>
          <w:sz w:val="24"/>
          <w:szCs w:val="24"/>
          <w:lang w:eastAsia="en-US"/>
        </w:rPr>
      </w:pPr>
      <w:r w:rsidRPr="004331FC">
        <w:rPr>
          <w:rFonts w:ascii="Times New Roman" w:eastAsia="Calibri" w:hAnsi="Times New Roman"/>
          <w:sz w:val="24"/>
          <w:szCs w:val="24"/>
          <w:lang w:eastAsia="en-US"/>
        </w:rPr>
        <w:t>8.1.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711B5" w:rsidRPr="004331FC" w:rsidRDefault="00A711B5" w:rsidP="004331FC">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4331FC">
        <w:rPr>
          <w:rFonts w:ascii="Times New Roman" w:eastAsia="Calibri" w:hAnsi="Times New Roman"/>
          <w:sz w:val="24"/>
          <w:szCs w:val="24"/>
          <w:lang w:eastAsia="en-US"/>
        </w:rPr>
        <w:t>8.2.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711B5" w:rsidRPr="004331FC" w:rsidRDefault="004331FC" w:rsidP="004331FC">
      <w:pPr>
        <w:pStyle w:val="a6"/>
        <w:tabs>
          <w:tab w:val="left" w:pos="0"/>
          <w:tab w:val="left" w:pos="1701"/>
        </w:tabs>
        <w:autoSpaceDE w:val="0"/>
        <w:autoSpaceDN w:val="0"/>
        <w:adjustRightInd w:val="0"/>
        <w:ind w:left="709"/>
        <w:jc w:val="both"/>
        <w:rPr>
          <w:rFonts w:eastAsia="Calibri"/>
          <w:b/>
          <w:lang w:eastAsia="en-US"/>
        </w:rPr>
      </w:pPr>
      <w:r w:rsidRPr="004331FC">
        <w:rPr>
          <w:rFonts w:eastAsia="Calibri"/>
          <w:lang w:eastAsia="en-US"/>
        </w:rPr>
        <w:t>8.3.</w:t>
      </w:r>
      <w:r w:rsidR="00A711B5" w:rsidRPr="004331FC">
        <w:rPr>
          <w:rFonts w:eastAsia="Calibri"/>
          <w:lang w:eastAsia="en-US"/>
        </w:rPr>
        <w:t xml:space="preserve"> На конверте должно быть указано:</w:t>
      </w:r>
    </w:p>
    <w:p w:rsidR="00A711B5" w:rsidRPr="004331FC" w:rsidRDefault="00A711B5" w:rsidP="004331FC">
      <w:pPr>
        <w:pStyle w:val="a6"/>
        <w:tabs>
          <w:tab w:val="left" w:pos="0"/>
          <w:tab w:val="left" w:pos="1701"/>
        </w:tabs>
        <w:autoSpaceDE w:val="0"/>
        <w:autoSpaceDN w:val="0"/>
        <w:adjustRightInd w:val="0"/>
        <w:ind w:left="0" w:firstLine="709"/>
        <w:jc w:val="both"/>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4"/>
      </w:tblGrid>
      <w:tr w:rsidR="004331FC" w:rsidRPr="004331FC" w:rsidTr="00423DD9">
        <w:tc>
          <w:tcPr>
            <w:tcW w:w="9344" w:type="dxa"/>
            <w:tcBorders>
              <w:top w:val="single" w:sz="4" w:space="0" w:color="auto"/>
              <w:left w:val="single" w:sz="4" w:space="0" w:color="auto"/>
              <w:bottom w:val="single" w:sz="4" w:space="0" w:color="auto"/>
              <w:right w:val="single" w:sz="4" w:space="0" w:color="auto"/>
            </w:tcBorders>
          </w:tcPr>
          <w:p w:rsidR="00A711B5" w:rsidRPr="004331FC" w:rsidRDefault="00A711B5" w:rsidP="004331FC">
            <w:pPr>
              <w:pStyle w:val="a6"/>
              <w:pBdr>
                <w:bottom w:val="single" w:sz="12" w:space="1" w:color="auto"/>
              </w:pBdr>
              <w:shd w:val="clear" w:color="auto" w:fill="DEEAF6" w:themeFill="accent1" w:themeFillTint="33"/>
              <w:ind w:left="0" w:firstLine="709"/>
              <w:jc w:val="center"/>
            </w:pPr>
            <w:r w:rsidRPr="004331FC">
              <w:t xml:space="preserve">Федеральное автономное учреждение Министерства обороны Российской Федерации «Центральный спортивный клуб Армии» </w:t>
            </w:r>
          </w:p>
          <w:p w:rsidR="00A711B5" w:rsidRPr="004331FC" w:rsidRDefault="00A711B5" w:rsidP="004331FC">
            <w:pPr>
              <w:pStyle w:val="a6"/>
              <w:pBdr>
                <w:bottom w:val="single" w:sz="12" w:space="1" w:color="auto"/>
              </w:pBdr>
              <w:shd w:val="clear" w:color="auto" w:fill="DEEAF6" w:themeFill="accent1" w:themeFillTint="33"/>
              <w:ind w:left="0" w:firstLine="709"/>
              <w:jc w:val="center"/>
              <w:rPr>
                <w:rFonts w:ascii="Proxima Nova ExCn Rg" w:hAnsi="Proxima Nova ExCn Rg"/>
                <w:bCs/>
              </w:rPr>
            </w:pPr>
            <w:r w:rsidRPr="004331FC">
              <w:t>125167, Москва г, Ленинградский проспект, дом 39, стр. 29.</w:t>
            </w:r>
          </w:p>
          <w:p w:rsidR="00A711B5" w:rsidRPr="004331FC" w:rsidRDefault="00A711B5" w:rsidP="004331FC">
            <w:pPr>
              <w:pStyle w:val="a6"/>
              <w:ind w:left="0" w:firstLine="709"/>
              <w:jc w:val="center"/>
              <w:rPr>
                <w:rFonts w:ascii="Proxima Nova ExCn Rg" w:hAnsi="Proxima Nova ExCn Rg"/>
                <w:bCs/>
              </w:rPr>
            </w:pPr>
          </w:p>
          <w:p w:rsidR="00A711B5" w:rsidRPr="004331FC" w:rsidRDefault="00A711B5" w:rsidP="004331FC">
            <w:pPr>
              <w:pStyle w:val="a6"/>
              <w:ind w:left="0" w:firstLine="709"/>
              <w:jc w:val="center"/>
            </w:pPr>
            <w:r w:rsidRPr="004331FC">
              <w:t>ЗАЯВКА НА УЧАСТИЕ В ЗАПРОСЕ КОТИРОВОК</w:t>
            </w:r>
          </w:p>
          <w:p w:rsidR="00A711B5" w:rsidRPr="004331FC" w:rsidRDefault="00A711B5" w:rsidP="004331FC">
            <w:pPr>
              <w:pStyle w:val="a6"/>
              <w:ind w:left="0" w:firstLine="709"/>
              <w:jc w:val="center"/>
            </w:pPr>
          </w:p>
          <w:p w:rsidR="00A711B5" w:rsidRPr="004331FC" w:rsidRDefault="00A711B5" w:rsidP="004331FC">
            <w:pPr>
              <w:pStyle w:val="21"/>
              <w:ind w:firstLine="709"/>
              <w:jc w:val="center"/>
              <w:rPr>
                <w:rFonts w:ascii="Times New Roman" w:hAnsi="Times New Roman"/>
                <w:szCs w:val="24"/>
              </w:rPr>
            </w:pPr>
            <w:r w:rsidRPr="004331FC">
              <w:rPr>
                <w:rFonts w:ascii="Times New Roman" w:hAnsi="Times New Roman"/>
                <w:szCs w:val="24"/>
              </w:rPr>
              <w:t xml:space="preserve">на _________________ (указывается предмет закупки) </w:t>
            </w:r>
          </w:p>
          <w:p w:rsidR="00A711B5" w:rsidRPr="004331FC" w:rsidRDefault="00A711B5" w:rsidP="004331FC">
            <w:pPr>
              <w:tabs>
                <w:tab w:val="left" w:pos="1020"/>
              </w:tabs>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Номер Извещения _____</w:t>
            </w:r>
          </w:p>
          <w:p w:rsidR="00A711B5" w:rsidRPr="004331FC" w:rsidRDefault="00A711B5" w:rsidP="004331FC">
            <w:pPr>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Наименование Участника: _____________________________</w:t>
            </w: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Адрес: ______________________________________________</w:t>
            </w:r>
          </w:p>
          <w:p w:rsidR="00A711B5" w:rsidRPr="004331FC" w:rsidRDefault="00A711B5" w:rsidP="004331FC">
            <w:pPr>
              <w:spacing w:after="0" w:line="240" w:lineRule="auto"/>
              <w:ind w:firstLine="709"/>
              <w:rPr>
                <w:rFonts w:ascii="Times New Roman" w:hAnsi="Times New Roman"/>
                <w:sz w:val="24"/>
                <w:szCs w:val="24"/>
              </w:rPr>
            </w:pPr>
          </w:p>
        </w:tc>
      </w:tr>
    </w:tbl>
    <w:p w:rsidR="00A711B5" w:rsidRPr="004331FC" w:rsidRDefault="00A711B5" w:rsidP="004331FC">
      <w:pPr>
        <w:pStyle w:val="a6"/>
        <w:tabs>
          <w:tab w:val="left" w:pos="0"/>
        </w:tabs>
        <w:autoSpaceDE w:val="0"/>
        <w:autoSpaceDN w:val="0"/>
        <w:adjustRightInd w:val="0"/>
        <w:ind w:left="0" w:firstLine="709"/>
        <w:jc w:val="both"/>
        <w:rPr>
          <w:rFonts w:eastAsia="Calibri"/>
          <w:b/>
          <w:lang w:eastAsia="en-US"/>
        </w:rPr>
      </w:pPr>
    </w:p>
    <w:p w:rsidR="00A711B5" w:rsidRPr="004331FC" w:rsidRDefault="00A711B5" w:rsidP="004331FC">
      <w:pPr>
        <w:tabs>
          <w:tab w:val="left" w:pos="709"/>
        </w:tabs>
        <w:overflowPunct w:val="0"/>
        <w:spacing w:after="0" w:line="240" w:lineRule="auto"/>
        <w:ind w:firstLine="709"/>
        <w:jc w:val="both"/>
        <w:rPr>
          <w:rFonts w:ascii="Times New Roman" w:hAnsi="Times New Roman"/>
          <w:sz w:val="24"/>
          <w:szCs w:val="24"/>
        </w:rPr>
      </w:pPr>
      <w:r w:rsidRPr="004331FC">
        <w:rPr>
          <w:rFonts w:ascii="Times New Roman" w:hAnsi="Times New Roman"/>
          <w:sz w:val="24"/>
          <w:szCs w:val="24"/>
        </w:rPr>
        <w:t>8.4.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4331FC">
        <w:rPr>
          <w:rFonts w:ascii="Times New Roman" w:hAnsi="Times New Roman"/>
          <w:i/>
          <w:sz w:val="24"/>
          <w:szCs w:val="24"/>
        </w:rPr>
        <w:t>указывается номер процедуры согласно извещению)</w:t>
      </w:r>
      <w:r w:rsidRPr="004331FC">
        <w:rPr>
          <w:rFonts w:ascii="Times New Roman" w:hAnsi="Times New Roman"/>
          <w:sz w:val="24"/>
          <w:szCs w:val="24"/>
        </w:rPr>
        <w:t>».</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8.5. Порядок приема конвертов с заявками:</w:t>
      </w:r>
    </w:p>
    <w:p w:rsidR="00A711B5" w:rsidRPr="004331FC" w:rsidRDefault="00A711B5" w:rsidP="004331FC">
      <w:pPr>
        <w:tabs>
          <w:tab w:val="left" w:pos="851"/>
        </w:tabs>
        <w:spacing w:after="0" w:line="240" w:lineRule="auto"/>
        <w:ind w:firstLine="709"/>
        <w:jc w:val="both"/>
        <w:rPr>
          <w:rFonts w:ascii="Times New Roman" w:hAnsi="Times New Roman"/>
          <w:sz w:val="24"/>
          <w:szCs w:val="24"/>
        </w:rPr>
      </w:pPr>
      <w:r w:rsidRPr="004331FC">
        <w:rPr>
          <w:rFonts w:ascii="Times New Roman" w:hAnsi="Times New Roman"/>
          <w:sz w:val="24"/>
          <w:szCs w:val="24"/>
        </w:rPr>
        <w:t>8.5.1.</w:t>
      </w:r>
      <w:r w:rsidRPr="004331FC">
        <w:rPr>
          <w:rFonts w:ascii="Times New Roman" w:hAnsi="Times New Roman"/>
          <w:b/>
          <w:sz w:val="24"/>
          <w:szCs w:val="24"/>
        </w:rPr>
        <w:t xml:space="preserve"> </w:t>
      </w:r>
      <w:r w:rsidRPr="004331FC">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8.6. Отказ в приеме конверта с заявкой осуществляется в следующих случаях:</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8.6.1. Конверт оформлен с нарушениями требований п. 8.3, препятствующими идентификации закупки, для участия в которой направляется заявка.</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w:t>
      </w:r>
      <w:r w:rsidR="004331FC" w:rsidRPr="004331FC">
        <w:rPr>
          <w:rFonts w:ascii="Times New Roman" w:hAnsi="Times New Roman"/>
          <w:sz w:val="24"/>
          <w:szCs w:val="24"/>
        </w:rPr>
        <w:t>2</w:t>
      </w:r>
      <w:r w:rsidRPr="004331FC">
        <w:rPr>
          <w:rFonts w:ascii="Times New Roman" w:hAnsi="Times New Roman"/>
          <w:sz w:val="24"/>
          <w:szCs w:val="24"/>
        </w:rPr>
        <w:t>. Конверт не запечатан или его целостность нарушена иным образом.</w:t>
      </w:r>
    </w:p>
    <w:p w:rsidR="00A711B5" w:rsidRPr="004331FC" w:rsidRDefault="004331FC"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8.6.3</w:t>
      </w:r>
      <w:r w:rsidR="00A711B5" w:rsidRPr="004331FC">
        <w:rPr>
          <w:rFonts w:ascii="Times New Roman" w:hAnsi="Times New Roman"/>
          <w:sz w:val="24"/>
          <w:szCs w:val="24"/>
        </w:rPr>
        <w:t>. Конверт доставлен после окончания срока подачи заявок.</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A92795" w:rsidRDefault="00A711B5" w:rsidP="004331FC">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9. Обеспечение заявки на участие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9.1.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9.2.</w:t>
      </w:r>
      <w:r w:rsidRPr="004331FC">
        <w:rPr>
          <w:rFonts w:ascii="Times New Roman" w:hAnsi="Times New Roman"/>
          <w:sz w:val="24"/>
          <w:szCs w:val="24"/>
        </w:rPr>
        <w:tab/>
        <w:t>Обеспечение заявки возвращается:</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а) в течение </w:t>
      </w:r>
      <w:r w:rsidR="005D457D">
        <w:rPr>
          <w:rFonts w:ascii="Times New Roman" w:hAnsi="Times New Roman"/>
          <w:sz w:val="24"/>
          <w:szCs w:val="24"/>
        </w:rPr>
        <w:t>5 (П</w:t>
      </w:r>
      <w:r w:rsidRPr="004331FC">
        <w:rPr>
          <w:rFonts w:ascii="Times New Roman" w:hAnsi="Times New Roman"/>
          <w:sz w:val="24"/>
          <w:szCs w:val="24"/>
        </w:rPr>
        <w:t>яти</w:t>
      </w:r>
      <w:r w:rsidR="005D457D">
        <w:rPr>
          <w:rFonts w:ascii="Times New Roman" w:hAnsi="Times New Roman"/>
          <w:sz w:val="24"/>
          <w:szCs w:val="24"/>
        </w:rPr>
        <w:t>)</w:t>
      </w:r>
      <w:r w:rsidRPr="004331FC">
        <w:rPr>
          <w:rFonts w:ascii="Times New Roman" w:hAnsi="Times New Roman"/>
          <w:sz w:val="24"/>
          <w:szCs w:val="24"/>
        </w:rPr>
        <w:t xml:space="preserve"> рабочих дней со дня принятия Заказчиком решения об отказе от проведения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б)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о закупке и документацией о закупке, или с участником, единственно допущенным к участию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в)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г) участнику, заявке которого присвоен второй номер, в течение </w:t>
      </w:r>
      <w:r w:rsidR="00CF35D3">
        <w:rPr>
          <w:rFonts w:ascii="Times New Roman" w:hAnsi="Times New Roman"/>
          <w:sz w:val="24"/>
          <w:szCs w:val="24"/>
        </w:rPr>
        <w:t>5 (П</w:t>
      </w:r>
      <w:r w:rsidRPr="004331FC">
        <w:rPr>
          <w:rFonts w:ascii="Times New Roman" w:hAnsi="Times New Roman"/>
          <w:sz w:val="24"/>
          <w:szCs w:val="24"/>
        </w:rPr>
        <w:t>яти</w:t>
      </w:r>
      <w:r w:rsidR="00CF35D3">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д) участнику, признанному победителем запроса котировок - в течение</w:t>
      </w:r>
      <w:r w:rsidR="0060733E">
        <w:rPr>
          <w:rFonts w:ascii="Times New Roman" w:hAnsi="Times New Roman"/>
          <w:sz w:val="24"/>
          <w:szCs w:val="24"/>
        </w:rPr>
        <w:t xml:space="preserve"> 5 (П</w:t>
      </w:r>
      <w:r w:rsidRPr="004331FC">
        <w:rPr>
          <w:rFonts w:ascii="Times New Roman" w:hAnsi="Times New Roman"/>
          <w:sz w:val="24"/>
          <w:szCs w:val="24"/>
        </w:rPr>
        <w:t>яти</w:t>
      </w:r>
      <w:r w:rsidR="0060733E">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ним.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w:t>
      </w:r>
      <w:r w:rsidR="004331FC" w:rsidRPr="004331FC">
        <w:rPr>
          <w:rFonts w:ascii="Times New Roman" w:hAnsi="Times New Roman"/>
          <w:sz w:val="24"/>
          <w:szCs w:val="24"/>
        </w:rPr>
        <w:t>3</w:t>
      </w:r>
      <w:r w:rsidRPr="004331FC">
        <w:rPr>
          <w:rFonts w:ascii="Times New Roman" w:hAnsi="Times New Roman"/>
          <w:sz w:val="24"/>
          <w:szCs w:val="24"/>
        </w:rPr>
        <w:t>. Обеспечение заявки может быть удержано в следующих случаях:</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а) уклонения победителя запроса котировок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о закупке, документацией о закупке;</w:t>
      </w:r>
    </w:p>
    <w:p w:rsidR="00A711B5" w:rsidRPr="008C6978" w:rsidRDefault="00A711B5" w:rsidP="008C6978">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г) уклонения единственного допущенного участника от заключения договора.</w:t>
      </w:r>
    </w:p>
    <w:p w:rsidR="00C429EB" w:rsidRDefault="00C429EB" w:rsidP="004331FC">
      <w:pPr>
        <w:widowControl w:val="0"/>
        <w:snapToGrid w:val="0"/>
        <w:spacing w:after="0" w:line="240" w:lineRule="auto"/>
        <w:ind w:firstLine="709"/>
        <w:jc w:val="both"/>
        <w:rPr>
          <w:rFonts w:ascii="Times New Roman" w:hAnsi="Times New Roman"/>
          <w:b/>
          <w:sz w:val="24"/>
          <w:szCs w:val="24"/>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10. Срок публикации протокола рассмотрения и оценки котировочных заявок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10.1. Протокол рассмотрения и оценки котировочных заявок размещается Заказчиком на официальном сайте не позднее чем через </w:t>
      </w:r>
      <w:r w:rsidR="00927543">
        <w:rPr>
          <w:rFonts w:ascii="Times New Roman" w:hAnsi="Times New Roman"/>
          <w:sz w:val="24"/>
          <w:szCs w:val="24"/>
        </w:rPr>
        <w:t>3 (Т</w:t>
      </w:r>
      <w:r w:rsidRPr="004331FC">
        <w:rPr>
          <w:rFonts w:ascii="Times New Roman" w:hAnsi="Times New Roman"/>
          <w:sz w:val="24"/>
          <w:szCs w:val="24"/>
        </w:rPr>
        <w:t>ри</w:t>
      </w:r>
      <w:r w:rsidR="00927543">
        <w:rPr>
          <w:rFonts w:ascii="Times New Roman" w:hAnsi="Times New Roman"/>
          <w:sz w:val="24"/>
          <w:szCs w:val="24"/>
        </w:rPr>
        <w:t>)</w:t>
      </w:r>
      <w:r w:rsidRPr="004331FC">
        <w:rPr>
          <w:rFonts w:ascii="Times New Roman" w:hAnsi="Times New Roman"/>
          <w:sz w:val="24"/>
          <w:szCs w:val="24"/>
        </w:rPr>
        <w:t xml:space="preserve"> дня с даты подписания указанного протокола.</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4331FC">
        <w:rPr>
          <w:rFonts w:ascii="Times New Roman" w:hAnsi="Times New Roman"/>
          <w:b/>
          <w:sz w:val="24"/>
          <w:szCs w:val="24"/>
        </w:rPr>
        <w:t xml:space="preserve">11. Порядок заключения договора по итогам запроса котировок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11.1. По итогам запроса котировок договор заключается с участником закупки, признанным победителем запроса котировок, по </w:t>
      </w:r>
      <w:r w:rsidR="00C429EB">
        <w:rPr>
          <w:rFonts w:ascii="Times New Roman" w:hAnsi="Times New Roman"/>
          <w:sz w:val="24"/>
          <w:szCs w:val="24"/>
        </w:rPr>
        <w:t>цене, предложенной победителем в запросе</w:t>
      </w:r>
      <w:r w:rsidRPr="004331FC">
        <w:rPr>
          <w:rFonts w:ascii="Times New Roman" w:hAnsi="Times New Roman"/>
          <w:sz w:val="24"/>
          <w:szCs w:val="24"/>
        </w:rPr>
        <w:t xml:space="preserve"> котировок.</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11.2. Договор должен быть заключен не позднее чем через </w:t>
      </w:r>
      <w:r w:rsidR="00B405E0">
        <w:rPr>
          <w:rFonts w:ascii="Times New Roman" w:hAnsi="Times New Roman"/>
          <w:sz w:val="24"/>
          <w:szCs w:val="24"/>
        </w:rPr>
        <w:t>20 (Д</w:t>
      </w:r>
      <w:r w:rsidRPr="004331FC">
        <w:rPr>
          <w:rFonts w:ascii="Times New Roman" w:hAnsi="Times New Roman"/>
          <w:sz w:val="24"/>
          <w:szCs w:val="24"/>
        </w:rPr>
        <w:t>вадцать</w:t>
      </w:r>
      <w:r w:rsidR="00B405E0">
        <w:rPr>
          <w:rFonts w:ascii="Times New Roman" w:hAnsi="Times New Roman"/>
          <w:sz w:val="24"/>
          <w:szCs w:val="24"/>
        </w:rPr>
        <w:t>)</w:t>
      </w:r>
      <w:r w:rsidRPr="004331FC">
        <w:rPr>
          <w:rFonts w:ascii="Times New Roman" w:hAnsi="Times New Roman"/>
          <w:sz w:val="24"/>
          <w:szCs w:val="24"/>
        </w:rPr>
        <w:t xml:space="preserve"> дней с даты размещения в единой информационной системе протокола рассмотрения и оценки котировочных заявок.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eastAsiaTheme="minorHAnsi" w:hAnsi="Times New Roman"/>
          <w:sz w:val="24"/>
          <w:szCs w:val="24"/>
          <w:lang w:eastAsia="en-US"/>
        </w:rPr>
        <w:t xml:space="preserve">11.3. В течение </w:t>
      </w:r>
      <w:r w:rsidR="00CB3A19">
        <w:rPr>
          <w:rFonts w:ascii="Times New Roman" w:eastAsiaTheme="minorHAnsi" w:hAnsi="Times New Roman"/>
          <w:sz w:val="24"/>
          <w:szCs w:val="24"/>
          <w:lang w:eastAsia="en-US"/>
        </w:rPr>
        <w:t>10 (Д</w:t>
      </w:r>
      <w:r w:rsidRPr="004331FC">
        <w:rPr>
          <w:rFonts w:ascii="Times New Roman" w:eastAsiaTheme="minorHAnsi" w:hAnsi="Times New Roman"/>
          <w:sz w:val="24"/>
          <w:szCs w:val="24"/>
          <w:lang w:eastAsia="en-US"/>
        </w:rPr>
        <w:t>есяти</w:t>
      </w:r>
      <w:r w:rsidR="00CB3A19">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размещения в единой информационной системе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одновременно с договором обязан представить Заказчику документы, подтверждающие предоставление обеспечения исполнения договора </w:t>
      </w:r>
      <w:r w:rsidRPr="004331FC">
        <w:rPr>
          <w:rFonts w:ascii="Times New Roman" w:eastAsiaTheme="minorHAnsi" w:hAnsi="Times New Roman"/>
          <w:sz w:val="24"/>
          <w:szCs w:val="24"/>
          <w:lang w:eastAsia="en-US"/>
        </w:rPr>
        <w:lastRenderedPageBreak/>
        <w:t>в размере, который предусмотрен документацией о запросе котировок. В случае невыполнения победителем запроса котировок указанного требования, он признается уклонившимся от заключения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 xml:space="preserve">11.4. Заказчик обязан подписать </w:t>
      </w:r>
      <w:r w:rsidRPr="004331FC">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w:t>
      </w:r>
      <w:r w:rsidR="0047330A">
        <w:rPr>
          <w:rFonts w:ascii="Times New Roman" w:eastAsiaTheme="minorHAnsi" w:hAnsi="Times New Roman"/>
          <w:sz w:val="24"/>
          <w:szCs w:val="24"/>
          <w:lang w:eastAsia="en-US"/>
        </w:rPr>
        <w:t xml:space="preserve"> 10</w:t>
      </w:r>
      <w:r w:rsidRPr="004331FC">
        <w:rPr>
          <w:rFonts w:ascii="Times New Roman" w:eastAsiaTheme="minorHAnsi" w:hAnsi="Times New Roman"/>
          <w:sz w:val="24"/>
          <w:szCs w:val="24"/>
          <w:lang w:eastAsia="en-US"/>
        </w:rPr>
        <w:t xml:space="preserve"> </w:t>
      </w:r>
      <w:r w:rsidR="0047330A">
        <w:rPr>
          <w:rFonts w:ascii="Times New Roman" w:eastAsiaTheme="minorHAnsi" w:hAnsi="Times New Roman"/>
          <w:sz w:val="24"/>
          <w:szCs w:val="24"/>
          <w:lang w:eastAsia="en-US"/>
        </w:rPr>
        <w:t>(Д</w:t>
      </w:r>
      <w:r w:rsidRPr="004331FC">
        <w:rPr>
          <w:rFonts w:ascii="Times New Roman" w:eastAsiaTheme="minorHAnsi" w:hAnsi="Times New Roman"/>
          <w:sz w:val="24"/>
          <w:szCs w:val="24"/>
          <w:lang w:eastAsia="en-US"/>
        </w:rPr>
        <w:t>есяти</w:t>
      </w:r>
      <w:r w:rsidR="0047330A">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получения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11.5.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A711B5" w:rsidRPr="00A92795"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b/>
          <w:sz w:val="24"/>
          <w:szCs w:val="24"/>
        </w:rPr>
        <w:t>12. Обеспечение исполнения обязательств по договору</w:t>
      </w:r>
    </w:p>
    <w:p w:rsidR="00A711B5" w:rsidRPr="004331FC" w:rsidRDefault="00CB4BF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t>В случае если в п. 22</w:t>
      </w:r>
      <w:r w:rsidR="00A711B5" w:rsidRPr="004331FC">
        <w:rPr>
          <w:rFonts w:ascii="Times New Roman" w:hAnsi="Times New Roman"/>
          <w:sz w:val="24"/>
          <w:szCs w:val="24"/>
        </w:rPr>
        <w:t xml:space="preserve">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возможности, ссылку на протокол как основание заключения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lastRenderedPageBreak/>
        <w:t xml:space="preserve">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w:t>
      </w:r>
      <w:r w:rsidR="00B97112">
        <w:rPr>
          <w:rFonts w:ascii="Times New Roman" w:hAnsi="Times New Roman"/>
          <w:sz w:val="24"/>
          <w:szCs w:val="24"/>
        </w:rPr>
        <w:t>2 (Д</w:t>
      </w:r>
      <w:r w:rsidRPr="004331FC">
        <w:rPr>
          <w:rFonts w:ascii="Times New Roman" w:hAnsi="Times New Roman"/>
          <w:sz w:val="24"/>
          <w:szCs w:val="24"/>
        </w:rPr>
        <w:t>ва</w:t>
      </w:r>
      <w:r w:rsidR="00B97112">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12.2.</w:t>
      </w:r>
      <w:r w:rsidRPr="004331FC">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w:t>
      </w:r>
      <w:r w:rsidR="000619DA">
        <w:rPr>
          <w:rFonts w:ascii="Times New Roman" w:hAnsi="Times New Roman"/>
          <w:sz w:val="24"/>
          <w:szCs w:val="24"/>
        </w:rPr>
        <w:t xml:space="preserve">(Тридцати) </w:t>
      </w:r>
      <w:r w:rsidRPr="004331FC">
        <w:rPr>
          <w:rFonts w:ascii="Times New Roman" w:hAnsi="Times New Roman"/>
          <w:sz w:val="24"/>
          <w:szCs w:val="24"/>
        </w:rPr>
        <w:t>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9B2CA3" w:rsidRPr="008C6978" w:rsidRDefault="00A711B5" w:rsidP="008C6978">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w:t>
      </w:r>
      <w:r w:rsidR="00B82CD1">
        <w:rPr>
          <w:rFonts w:ascii="Times New Roman" w:hAnsi="Times New Roman"/>
          <w:sz w:val="24"/>
          <w:szCs w:val="24"/>
        </w:rPr>
        <w:t>2 (Д</w:t>
      </w:r>
      <w:r w:rsidRPr="004331FC">
        <w:rPr>
          <w:rFonts w:ascii="Times New Roman" w:hAnsi="Times New Roman"/>
          <w:sz w:val="24"/>
          <w:szCs w:val="24"/>
        </w:rPr>
        <w:t>ва</w:t>
      </w:r>
      <w:r w:rsidR="00B82CD1">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A711B5" w:rsidRPr="004331FC" w:rsidRDefault="00A711B5" w:rsidP="004331FC">
      <w:pPr>
        <w:widowControl w:val="0"/>
        <w:spacing w:after="0" w:line="240" w:lineRule="auto"/>
        <w:ind w:firstLine="709"/>
        <w:jc w:val="both"/>
        <w:rPr>
          <w:rFonts w:ascii="Times New Roman" w:hAnsi="Times New Roman"/>
          <w:snapToGrid w:val="0"/>
          <w:sz w:val="24"/>
          <w:szCs w:val="24"/>
        </w:rPr>
      </w:pPr>
      <w:r w:rsidRPr="004331FC">
        <w:rPr>
          <w:rFonts w:ascii="Times New Roman" w:hAnsi="Times New Roman"/>
          <w:b/>
          <w:snapToGrid w:val="0"/>
          <w:sz w:val="24"/>
          <w:szCs w:val="24"/>
        </w:rPr>
        <w:t>13.</w:t>
      </w:r>
      <w:r w:rsidRPr="004331FC">
        <w:rPr>
          <w:b/>
          <w:szCs w:val="24"/>
        </w:rPr>
        <w:t xml:space="preserve"> </w:t>
      </w:r>
      <w:r w:rsidRPr="004331FC">
        <w:rPr>
          <w:rFonts w:ascii="Times New Roman" w:hAnsi="Times New Roman"/>
          <w:b/>
          <w:snapToGrid w:val="0"/>
          <w:sz w:val="24"/>
          <w:szCs w:val="24"/>
        </w:rPr>
        <w:t>Наименование, характеристики и объем поставляемых товаров (выполняемых работ, оказываемых услуг) содержатся</w:t>
      </w:r>
      <w:r w:rsidRPr="004331FC">
        <w:rPr>
          <w:rFonts w:ascii="Times New Roman" w:hAnsi="Times New Roman"/>
          <w:snapToGrid w:val="0"/>
          <w:sz w:val="24"/>
          <w:szCs w:val="24"/>
        </w:rPr>
        <w:t xml:space="preserve"> в Техническом задании (Приложение №1), являющимися неотъемлемой частью настоящей документации.</w:t>
      </w:r>
    </w:p>
    <w:p w:rsidR="00A711B5" w:rsidRPr="004331FC" w:rsidRDefault="00A711B5" w:rsidP="004331FC">
      <w:pPr>
        <w:autoSpaceDE w:val="0"/>
        <w:autoSpaceDN w:val="0"/>
        <w:adjustRightInd w:val="0"/>
        <w:spacing w:after="0" w:line="240" w:lineRule="auto"/>
        <w:ind w:firstLine="709"/>
        <w:jc w:val="both"/>
        <w:rPr>
          <w:b/>
          <w:szCs w:val="24"/>
        </w:rPr>
      </w:pPr>
      <w:r w:rsidRPr="004331FC">
        <w:rPr>
          <w:rFonts w:ascii="Times New Roman" w:eastAsiaTheme="minorHAnsi" w:hAnsi="Times New Roman"/>
          <w:iCs/>
          <w:sz w:val="24"/>
          <w:szCs w:val="24"/>
        </w:rPr>
        <w:t>Участник запроса котировок может представить в своей заявке товарные знаки, знаки обслуживания, фирменные наименования, патенты, полезные модели, промышленные образцы, места происхождения товара отличные от указанных в Техническом задании (Приложение № 1) или товар иных изготовителей, только при наличии в Техническом задании слов «или эквивалент».</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14. Место, условия и сроки (периоды) поставки товаров (выполнения работ, оказания услуг): </w:t>
      </w:r>
    </w:p>
    <w:p w:rsidR="00A711B5" w:rsidRPr="004331FC" w:rsidRDefault="00B9678E" w:rsidP="004331FC">
      <w:pPr>
        <w:spacing w:after="0" w:line="240" w:lineRule="auto"/>
        <w:ind w:firstLine="709"/>
        <w:jc w:val="both"/>
        <w:rPr>
          <w:rFonts w:ascii="Times New Roman" w:hAnsi="Times New Roman"/>
          <w:sz w:val="24"/>
          <w:szCs w:val="24"/>
        </w:rPr>
      </w:pPr>
      <w:r>
        <w:rPr>
          <w:rFonts w:ascii="Times New Roman" w:hAnsi="Times New Roman"/>
          <w:sz w:val="24"/>
          <w:szCs w:val="24"/>
        </w:rPr>
        <w:t>Место оказания услуг</w:t>
      </w:r>
      <w:r w:rsidR="00A711B5" w:rsidRPr="004331FC">
        <w:rPr>
          <w:rFonts w:ascii="Times New Roman" w:hAnsi="Times New Roman"/>
          <w:sz w:val="24"/>
          <w:szCs w:val="24"/>
        </w:rPr>
        <w:t xml:space="preserve">: </w:t>
      </w:r>
      <w:r w:rsidRPr="00B9678E">
        <w:rPr>
          <w:rFonts w:ascii="Times New Roman" w:hAnsi="Times New Roman"/>
          <w:sz w:val="24"/>
          <w:szCs w:val="24"/>
        </w:rPr>
        <w:t>Краснодарский край, г. Сочи, Имеретинская низменность, Олимпийский парк (</w:t>
      </w:r>
      <w:proofErr w:type="spellStart"/>
      <w:r w:rsidRPr="00B9678E">
        <w:rPr>
          <w:rFonts w:ascii="Times New Roman" w:hAnsi="Times New Roman"/>
          <w:sz w:val="24"/>
          <w:szCs w:val="24"/>
        </w:rPr>
        <w:t>Medals</w:t>
      </w:r>
      <w:proofErr w:type="spellEnd"/>
      <w:r w:rsidRPr="00B9678E">
        <w:rPr>
          <w:rFonts w:ascii="Times New Roman" w:hAnsi="Times New Roman"/>
          <w:sz w:val="24"/>
          <w:szCs w:val="24"/>
        </w:rPr>
        <w:t xml:space="preserve"> </w:t>
      </w:r>
      <w:proofErr w:type="spellStart"/>
      <w:r w:rsidRPr="00B9678E">
        <w:rPr>
          <w:rFonts w:ascii="Times New Roman" w:hAnsi="Times New Roman"/>
          <w:sz w:val="24"/>
          <w:szCs w:val="24"/>
        </w:rPr>
        <w:t>Plaza</w:t>
      </w:r>
      <w:proofErr w:type="spellEnd"/>
      <w:r w:rsidRPr="00B9678E">
        <w:rPr>
          <w:rFonts w:ascii="Times New Roman" w:hAnsi="Times New Roman"/>
          <w:sz w:val="24"/>
          <w:szCs w:val="24"/>
        </w:rPr>
        <w:t>)</w:t>
      </w:r>
      <w:r>
        <w:rPr>
          <w:rFonts w:ascii="Times New Roman" w:hAnsi="Times New Roman"/>
          <w:sz w:val="24"/>
          <w:szCs w:val="24"/>
        </w:rPr>
        <w:t>.</w:t>
      </w:r>
    </w:p>
    <w:p w:rsidR="00A711B5" w:rsidRPr="004331FC" w:rsidRDefault="00A711B5" w:rsidP="004331FC">
      <w:pPr>
        <w:pStyle w:val="a3"/>
        <w:rPr>
          <w:szCs w:val="24"/>
        </w:rPr>
      </w:pPr>
      <w:r w:rsidRPr="004331FC">
        <w:rPr>
          <w:szCs w:val="24"/>
        </w:rPr>
        <w:t>Сроки и условия</w:t>
      </w:r>
      <w:r w:rsidRPr="004331FC">
        <w:t xml:space="preserve"> </w:t>
      </w:r>
      <w:r w:rsidR="00B9678E">
        <w:rPr>
          <w:szCs w:val="24"/>
        </w:rPr>
        <w:t>оказания услуг</w:t>
      </w:r>
      <w:r w:rsidRPr="004331FC">
        <w:rPr>
          <w:szCs w:val="24"/>
        </w:rPr>
        <w:t>: в соответствии с Техническим заданием (Приложение №1) и проектом Договора (Приложение №2).</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15. Начальная (максимальная) цена Договора:</w:t>
      </w:r>
    </w:p>
    <w:p w:rsidR="00F2779A" w:rsidRPr="00F2779A" w:rsidRDefault="00B10BD4" w:rsidP="004331FC">
      <w:pPr>
        <w:pStyle w:val="a3"/>
        <w:rPr>
          <w:szCs w:val="24"/>
        </w:rPr>
      </w:pPr>
      <w:r>
        <w:rPr>
          <w:szCs w:val="24"/>
        </w:rPr>
        <w:t>1 950 000 (О</w:t>
      </w:r>
      <w:r w:rsidRPr="00B10BD4">
        <w:rPr>
          <w:szCs w:val="24"/>
        </w:rPr>
        <w:t>дин миллион девятьсот пятьдесят тысяч) рублей 00 копеек</w:t>
      </w:r>
      <w:r w:rsidR="00F2779A" w:rsidRPr="00F2779A">
        <w:rPr>
          <w:szCs w:val="24"/>
        </w:rPr>
        <w:t>.</w:t>
      </w:r>
    </w:p>
    <w:p w:rsidR="00A711B5" w:rsidRPr="008C6978" w:rsidRDefault="00A711B5" w:rsidP="008C6978">
      <w:pPr>
        <w:pStyle w:val="a3"/>
        <w:rPr>
          <w:szCs w:val="24"/>
        </w:rPr>
      </w:pPr>
      <w:r w:rsidRPr="004331FC">
        <w:rPr>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системы налогообложения. </w:t>
      </w:r>
    </w:p>
    <w:p w:rsidR="00A711B5" w:rsidRPr="004331FC" w:rsidRDefault="00A711B5" w:rsidP="004331FC">
      <w:pPr>
        <w:pStyle w:val="a3"/>
        <w:rPr>
          <w:b/>
          <w:szCs w:val="24"/>
        </w:rPr>
      </w:pPr>
      <w:r w:rsidRPr="004331FC">
        <w:rPr>
          <w:b/>
          <w:szCs w:val="24"/>
        </w:rPr>
        <w:lastRenderedPageBreak/>
        <w:t>16.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B25C90" w:rsidRPr="00B25C90" w:rsidRDefault="00A711B5" w:rsidP="00B25C90">
      <w:pPr>
        <w:pStyle w:val="a3"/>
        <w:rPr>
          <w:b/>
        </w:rPr>
      </w:pPr>
      <w:r w:rsidRPr="004331FC">
        <w:rPr>
          <w:szCs w:val="24"/>
        </w:rPr>
        <w:t>В цену включены:</w:t>
      </w:r>
      <w:r w:rsidR="0058171F">
        <w:rPr>
          <w:szCs w:val="24"/>
        </w:rPr>
        <w:t xml:space="preserve"> </w:t>
      </w:r>
      <w:r w:rsidR="00E92EBB" w:rsidRPr="00E92EBB">
        <w:rPr>
          <w:szCs w:val="24"/>
        </w:rPr>
        <w:t>услуг</w:t>
      </w:r>
      <w:r w:rsidR="00E92EBB">
        <w:rPr>
          <w:szCs w:val="24"/>
        </w:rPr>
        <w:t>и</w:t>
      </w:r>
      <w:r w:rsidR="00E92EBB" w:rsidRPr="00E92EBB">
        <w:rPr>
          <w:szCs w:val="24"/>
        </w:rPr>
        <w:t xml:space="preserve"> по предоставлению сценического и декорационного оборудования, оформлению места проведения</w:t>
      </w:r>
      <w:r w:rsidR="00443818" w:rsidRPr="00443818">
        <w:t>, все налоги, определяемые действующим законодательством Российской Федерации, страхование, уплата таможенных пошлин и другие обязательные платежи, а также другие выплаты, связанные с заключением и исполнением Договора.</w:t>
      </w:r>
      <w:r w:rsidR="00443818">
        <w:t xml:space="preserve"> </w:t>
      </w:r>
    </w:p>
    <w:p w:rsidR="00A711B5" w:rsidRPr="004331FC" w:rsidRDefault="00A711B5" w:rsidP="004331FC">
      <w:pPr>
        <w:pStyle w:val="a3"/>
        <w:rPr>
          <w:szCs w:val="24"/>
        </w:rPr>
      </w:pPr>
      <w:r w:rsidRPr="004331FC">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17. Форма, срок и порядок оплаты товара, оказания услуг, выполнения работ: </w:t>
      </w:r>
    </w:p>
    <w:p w:rsidR="00A711B5" w:rsidRPr="004331FC" w:rsidRDefault="00A711B5" w:rsidP="004331FC">
      <w:pPr>
        <w:pStyle w:val="a3"/>
        <w:rPr>
          <w:szCs w:val="24"/>
        </w:rPr>
      </w:pPr>
      <w:r w:rsidRPr="004331FC">
        <w:rPr>
          <w:szCs w:val="24"/>
        </w:rPr>
        <w:t>в соответствии с проектом Договора (Приложение № 2)</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18. Место, дата начала и дата окончания срока подачи котировочных заявок:</w:t>
      </w:r>
    </w:p>
    <w:p w:rsidR="00A711B5" w:rsidRPr="004331FC" w:rsidRDefault="00A711B5" w:rsidP="004331FC">
      <w:pPr>
        <w:pStyle w:val="a3"/>
        <w:rPr>
          <w:szCs w:val="24"/>
        </w:rPr>
      </w:pPr>
      <w:r w:rsidRPr="004331FC">
        <w:rPr>
          <w:szCs w:val="24"/>
        </w:rPr>
        <w:t xml:space="preserve">г. Москва, Ленинградский проспект, д. 39, стр. 29, кабинет 215 (Управление ЦСКА), начало подачи котировочных заявок: </w:t>
      </w:r>
      <w:proofErr w:type="gramStart"/>
      <w:r w:rsidRPr="004331FC">
        <w:rPr>
          <w:szCs w:val="24"/>
        </w:rPr>
        <w:t>«</w:t>
      </w:r>
      <w:r w:rsidR="00722F07">
        <w:rPr>
          <w:szCs w:val="24"/>
        </w:rPr>
        <w:t xml:space="preserve"> 13</w:t>
      </w:r>
      <w:proofErr w:type="gramEnd"/>
      <w:r w:rsidR="00722F07">
        <w:rPr>
          <w:szCs w:val="24"/>
        </w:rPr>
        <w:t xml:space="preserve"> </w:t>
      </w:r>
      <w:r w:rsidRPr="004331FC">
        <w:rPr>
          <w:szCs w:val="24"/>
        </w:rPr>
        <w:t>»</w:t>
      </w:r>
      <w:r w:rsidR="00722F07">
        <w:rPr>
          <w:szCs w:val="24"/>
        </w:rPr>
        <w:t xml:space="preserve"> мая</w:t>
      </w:r>
      <w:r w:rsidR="00684075">
        <w:rPr>
          <w:szCs w:val="24"/>
        </w:rPr>
        <w:t xml:space="preserve"> 201</w:t>
      </w:r>
      <w:r w:rsidR="00223B87">
        <w:rPr>
          <w:szCs w:val="24"/>
        </w:rPr>
        <w:t>6</w:t>
      </w:r>
      <w:r w:rsidRPr="004331FC">
        <w:rPr>
          <w:szCs w:val="24"/>
        </w:rPr>
        <w:t xml:space="preserve"> года, окончание подачи котировочных заявок: «</w:t>
      </w:r>
      <w:r w:rsidR="00722F07">
        <w:rPr>
          <w:szCs w:val="24"/>
        </w:rPr>
        <w:t xml:space="preserve"> 19 </w:t>
      </w:r>
      <w:r w:rsidRPr="004331FC">
        <w:rPr>
          <w:szCs w:val="24"/>
        </w:rPr>
        <w:t xml:space="preserve">» </w:t>
      </w:r>
      <w:r w:rsidR="00722F07">
        <w:rPr>
          <w:szCs w:val="24"/>
        </w:rPr>
        <w:t>мая</w:t>
      </w:r>
      <w:r w:rsidR="00684075">
        <w:rPr>
          <w:szCs w:val="24"/>
        </w:rPr>
        <w:t xml:space="preserve"> 201</w:t>
      </w:r>
      <w:r w:rsidR="0068780A">
        <w:rPr>
          <w:szCs w:val="24"/>
        </w:rPr>
        <w:t>6</w:t>
      </w:r>
      <w:r w:rsidRPr="004331FC">
        <w:rPr>
          <w:szCs w:val="24"/>
        </w:rPr>
        <w:t xml:space="preserve"> года в 10 часов 00 мин (по московскому времени).</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19. Дата начала и дата окончания срока предоставления участникам закупки разъяснений положений документации о закупке:</w:t>
      </w:r>
    </w:p>
    <w:p w:rsidR="00A711B5" w:rsidRPr="004331FC" w:rsidRDefault="00A711B5" w:rsidP="004331FC">
      <w:pPr>
        <w:pStyle w:val="a3"/>
      </w:pPr>
      <w:r w:rsidRPr="004331FC">
        <w:t>г. Москва, Ленинградский проспект, д. 39, стр. 29,</w:t>
      </w:r>
      <w:r w:rsidR="00521EAE">
        <w:t xml:space="preserve"> </w:t>
      </w:r>
      <w:r w:rsidRPr="004331FC">
        <w:t>(Управление ЦСКА), с</w:t>
      </w:r>
      <w:r w:rsidR="00521EAE">
        <w:rPr>
          <w:szCs w:val="24"/>
        </w:rPr>
        <w:t xml:space="preserve">: </w:t>
      </w:r>
      <w:proofErr w:type="gramStart"/>
      <w:r w:rsidR="00521EAE">
        <w:rPr>
          <w:szCs w:val="24"/>
        </w:rPr>
        <w:t>«</w:t>
      </w:r>
      <w:r w:rsidR="00722F07">
        <w:rPr>
          <w:szCs w:val="24"/>
        </w:rPr>
        <w:t xml:space="preserve"> 13</w:t>
      </w:r>
      <w:proofErr w:type="gramEnd"/>
      <w:r w:rsidR="00722F07">
        <w:rPr>
          <w:szCs w:val="24"/>
        </w:rPr>
        <w:t xml:space="preserve"> </w:t>
      </w:r>
      <w:r w:rsidRPr="004331FC">
        <w:rPr>
          <w:szCs w:val="24"/>
        </w:rPr>
        <w:t xml:space="preserve">» </w:t>
      </w:r>
      <w:r w:rsidR="00722F07">
        <w:rPr>
          <w:szCs w:val="24"/>
        </w:rPr>
        <w:t>мая</w:t>
      </w:r>
      <w:r w:rsidR="00233E90">
        <w:rPr>
          <w:szCs w:val="24"/>
        </w:rPr>
        <w:t xml:space="preserve"> </w:t>
      </w:r>
      <w:r w:rsidR="00684075">
        <w:rPr>
          <w:szCs w:val="24"/>
        </w:rPr>
        <w:t>201</w:t>
      </w:r>
      <w:r w:rsidR="00223B87">
        <w:rPr>
          <w:szCs w:val="24"/>
        </w:rPr>
        <w:t>6</w:t>
      </w:r>
      <w:r w:rsidRPr="004331FC">
        <w:rPr>
          <w:szCs w:val="24"/>
        </w:rPr>
        <w:t xml:space="preserve"> года</w:t>
      </w:r>
      <w:r w:rsidRPr="004331FC">
        <w:t xml:space="preserve"> по </w:t>
      </w:r>
      <w:r w:rsidRPr="004331FC">
        <w:rPr>
          <w:szCs w:val="24"/>
        </w:rPr>
        <w:t>«</w:t>
      </w:r>
      <w:r w:rsidR="00722F07">
        <w:rPr>
          <w:szCs w:val="24"/>
        </w:rPr>
        <w:t xml:space="preserve"> 18 </w:t>
      </w:r>
      <w:r w:rsidRPr="004331FC">
        <w:rPr>
          <w:szCs w:val="24"/>
        </w:rPr>
        <w:t xml:space="preserve">» </w:t>
      </w:r>
      <w:r w:rsidR="00722F07">
        <w:rPr>
          <w:szCs w:val="24"/>
        </w:rPr>
        <w:t xml:space="preserve">мая </w:t>
      </w:r>
      <w:r w:rsidR="00684075">
        <w:rPr>
          <w:szCs w:val="24"/>
        </w:rPr>
        <w:t>201</w:t>
      </w:r>
      <w:r w:rsidR="0068780A">
        <w:rPr>
          <w:szCs w:val="24"/>
        </w:rPr>
        <w:t>6</w:t>
      </w:r>
      <w:r w:rsidRPr="004331FC">
        <w:rPr>
          <w:szCs w:val="24"/>
        </w:rPr>
        <w:t xml:space="preserve"> года. </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20.</w:t>
      </w:r>
      <w:r w:rsidRPr="004331FC">
        <w:rPr>
          <w:szCs w:val="24"/>
        </w:rPr>
        <w:t xml:space="preserve"> </w:t>
      </w:r>
      <w:r w:rsidRPr="004331FC">
        <w:rPr>
          <w:b/>
          <w:szCs w:val="24"/>
        </w:rPr>
        <w:t>Место и дата рассмотрения предложени</w:t>
      </w:r>
      <w:bookmarkStart w:id="9" w:name="_GoBack"/>
      <w:bookmarkEnd w:id="9"/>
      <w:r w:rsidRPr="004331FC">
        <w:rPr>
          <w:b/>
          <w:szCs w:val="24"/>
        </w:rPr>
        <w:t>й участников закупки и подведения итогов закупки:</w:t>
      </w:r>
    </w:p>
    <w:p w:rsidR="00821C79" w:rsidRPr="00EE1CCD" w:rsidRDefault="00A711B5" w:rsidP="00EE1CCD">
      <w:pPr>
        <w:pStyle w:val="a3"/>
        <w:contextualSpacing/>
        <w:rPr>
          <w:szCs w:val="24"/>
        </w:rPr>
      </w:pPr>
      <w:r w:rsidRPr="004331FC">
        <w:rPr>
          <w:szCs w:val="24"/>
        </w:rPr>
        <w:t>г. Москва, Ленинградский пр</w:t>
      </w:r>
      <w:r w:rsidR="00521EAE">
        <w:rPr>
          <w:szCs w:val="24"/>
        </w:rPr>
        <w:t xml:space="preserve">оспект, д. 39, стр. 29, </w:t>
      </w:r>
      <w:r w:rsidRPr="004331FC">
        <w:rPr>
          <w:szCs w:val="24"/>
        </w:rPr>
        <w:t xml:space="preserve">(Управление ЦСКА) </w:t>
      </w:r>
      <w:proofErr w:type="gramStart"/>
      <w:r w:rsidR="00521EAE">
        <w:rPr>
          <w:szCs w:val="24"/>
        </w:rPr>
        <w:t>«</w:t>
      </w:r>
      <w:r w:rsidR="00722F07">
        <w:rPr>
          <w:szCs w:val="24"/>
        </w:rPr>
        <w:t xml:space="preserve"> 19</w:t>
      </w:r>
      <w:proofErr w:type="gramEnd"/>
      <w:r w:rsidR="00722F07">
        <w:rPr>
          <w:szCs w:val="24"/>
        </w:rPr>
        <w:t xml:space="preserve"> </w:t>
      </w:r>
      <w:r w:rsidRPr="004331FC">
        <w:rPr>
          <w:szCs w:val="24"/>
        </w:rPr>
        <w:t xml:space="preserve">» </w:t>
      </w:r>
      <w:r w:rsidR="00722F07">
        <w:rPr>
          <w:szCs w:val="24"/>
        </w:rPr>
        <w:t>мая</w:t>
      </w:r>
      <w:r w:rsidR="00684075">
        <w:rPr>
          <w:szCs w:val="24"/>
        </w:rPr>
        <w:t xml:space="preserve"> 2016</w:t>
      </w:r>
      <w:r w:rsidRPr="004331FC">
        <w:rPr>
          <w:szCs w:val="24"/>
        </w:rPr>
        <w:t xml:space="preserve"> года</w:t>
      </w:r>
      <w:r w:rsidR="004331FC" w:rsidRPr="004331FC">
        <w:rPr>
          <w:szCs w:val="24"/>
        </w:rPr>
        <w:t>.</w:t>
      </w:r>
    </w:p>
    <w:p w:rsidR="001350C0" w:rsidRPr="00EE1CCD" w:rsidRDefault="00A711B5" w:rsidP="00EE1CCD">
      <w:pPr>
        <w:pStyle w:val="a3"/>
        <w:rPr>
          <w:b/>
          <w:szCs w:val="24"/>
        </w:rPr>
      </w:pPr>
      <w:r w:rsidRPr="004331FC">
        <w:rPr>
          <w:b/>
          <w:szCs w:val="24"/>
        </w:rPr>
        <w:t>21. Обеспечение заявки (срок, реквизиты, размер)</w:t>
      </w:r>
      <w:r w:rsidR="00C8023F" w:rsidRPr="002709E7">
        <w:rPr>
          <w:szCs w:val="24"/>
        </w:rPr>
        <w:t xml:space="preserve">    </w:t>
      </w:r>
    </w:p>
    <w:p w:rsidR="0090023E" w:rsidRPr="0090023E" w:rsidRDefault="001350C0" w:rsidP="0090023E">
      <w:pPr>
        <w:pStyle w:val="a3"/>
        <w:ind w:firstLine="0"/>
        <w:rPr>
          <w:szCs w:val="24"/>
        </w:rPr>
      </w:pPr>
      <w:r w:rsidRPr="002709E7">
        <w:rPr>
          <w:szCs w:val="24"/>
        </w:rPr>
        <w:t xml:space="preserve">            </w:t>
      </w:r>
      <w:r w:rsidR="0090023E" w:rsidRPr="0090023E">
        <w:rPr>
          <w:szCs w:val="24"/>
        </w:rPr>
        <w:t xml:space="preserve">            Требуется. В размере 10 (Десяти)% от начальной (максимальной) цены договора, что составляет </w:t>
      </w:r>
      <w:r w:rsidR="0087398B">
        <w:rPr>
          <w:b/>
          <w:i/>
          <w:szCs w:val="24"/>
        </w:rPr>
        <w:t>195 000</w:t>
      </w:r>
      <w:r w:rsidR="003B4126" w:rsidRPr="003B4126">
        <w:rPr>
          <w:b/>
          <w:i/>
          <w:szCs w:val="24"/>
        </w:rPr>
        <w:t xml:space="preserve">,00 </w:t>
      </w:r>
      <w:r w:rsidR="0090023E" w:rsidRPr="003B4126">
        <w:rPr>
          <w:b/>
          <w:i/>
          <w:szCs w:val="24"/>
        </w:rPr>
        <w:t>рублей.</w:t>
      </w:r>
    </w:p>
    <w:p w:rsidR="0090023E" w:rsidRPr="0090023E" w:rsidRDefault="0090023E" w:rsidP="0090023E">
      <w:pPr>
        <w:pStyle w:val="a3"/>
        <w:rPr>
          <w:szCs w:val="24"/>
        </w:rPr>
      </w:pPr>
      <w:r w:rsidRPr="0090023E">
        <w:rPr>
          <w:szCs w:val="24"/>
        </w:rPr>
        <w:t>Реквизиты для перечисления обеспечения:</w:t>
      </w:r>
    </w:p>
    <w:p w:rsidR="0090023E" w:rsidRPr="0090023E" w:rsidRDefault="0090023E" w:rsidP="0090023E">
      <w:pPr>
        <w:pStyle w:val="a3"/>
        <w:rPr>
          <w:szCs w:val="24"/>
        </w:rPr>
      </w:pPr>
      <w:r w:rsidRPr="0090023E">
        <w:rPr>
          <w:szCs w:val="24"/>
        </w:rPr>
        <w:t>ИНН 7714317863</w:t>
      </w:r>
    </w:p>
    <w:p w:rsidR="0090023E" w:rsidRPr="0090023E" w:rsidRDefault="0090023E" w:rsidP="0090023E">
      <w:pPr>
        <w:pStyle w:val="a3"/>
        <w:rPr>
          <w:szCs w:val="24"/>
        </w:rPr>
      </w:pPr>
      <w:r w:rsidRPr="0090023E">
        <w:rPr>
          <w:szCs w:val="24"/>
        </w:rPr>
        <w:t>КПП 771401001</w:t>
      </w:r>
    </w:p>
    <w:p w:rsidR="0090023E" w:rsidRPr="0090023E" w:rsidRDefault="0090023E" w:rsidP="0090023E">
      <w:pPr>
        <w:pStyle w:val="a3"/>
        <w:rPr>
          <w:szCs w:val="24"/>
        </w:rPr>
      </w:pPr>
      <w:r w:rsidRPr="0090023E">
        <w:rPr>
          <w:szCs w:val="24"/>
        </w:rPr>
        <w:t>ОГРН 1037714063078</w:t>
      </w:r>
    </w:p>
    <w:p w:rsidR="0090023E" w:rsidRPr="0090023E" w:rsidRDefault="0090023E" w:rsidP="0090023E">
      <w:pPr>
        <w:pStyle w:val="a3"/>
        <w:rPr>
          <w:szCs w:val="24"/>
        </w:rPr>
      </w:pPr>
      <w:r w:rsidRPr="0090023E">
        <w:rPr>
          <w:szCs w:val="24"/>
        </w:rPr>
        <w:t>ОКВЭД 92.6275.22</w:t>
      </w:r>
    </w:p>
    <w:p w:rsidR="0090023E" w:rsidRPr="0090023E" w:rsidRDefault="0090023E" w:rsidP="0090023E">
      <w:pPr>
        <w:pStyle w:val="a3"/>
        <w:rPr>
          <w:szCs w:val="24"/>
        </w:rPr>
      </w:pPr>
      <w:r w:rsidRPr="0090023E">
        <w:rPr>
          <w:szCs w:val="24"/>
        </w:rPr>
        <w:t>ОКПО 07659239</w:t>
      </w:r>
    </w:p>
    <w:p w:rsidR="0090023E" w:rsidRPr="0090023E" w:rsidRDefault="0090023E" w:rsidP="0090023E">
      <w:pPr>
        <w:pStyle w:val="a3"/>
        <w:rPr>
          <w:szCs w:val="24"/>
        </w:rPr>
      </w:pPr>
      <w:r w:rsidRPr="0090023E">
        <w:rPr>
          <w:szCs w:val="24"/>
        </w:rPr>
        <w:t>ОКТМО 45277598000</w:t>
      </w:r>
    </w:p>
    <w:p w:rsidR="0090023E" w:rsidRPr="0090023E" w:rsidRDefault="0090023E" w:rsidP="0090023E">
      <w:pPr>
        <w:pStyle w:val="a3"/>
        <w:rPr>
          <w:szCs w:val="24"/>
        </w:rPr>
      </w:pPr>
      <w:r w:rsidRPr="0090023E">
        <w:rPr>
          <w:szCs w:val="24"/>
        </w:rPr>
        <w:t>Банк: Отделение 1 Москва, г. Москва 705</w:t>
      </w:r>
    </w:p>
    <w:p w:rsidR="0090023E" w:rsidRPr="0090023E" w:rsidRDefault="0090023E" w:rsidP="0090023E">
      <w:pPr>
        <w:pStyle w:val="a3"/>
        <w:rPr>
          <w:szCs w:val="24"/>
        </w:rPr>
      </w:pPr>
      <w:r w:rsidRPr="0090023E">
        <w:rPr>
          <w:szCs w:val="24"/>
        </w:rPr>
        <w:t>БИК 044583001</w:t>
      </w:r>
    </w:p>
    <w:p w:rsidR="0090023E" w:rsidRPr="0090023E" w:rsidRDefault="0090023E" w:rsidP="0090023E">
      <w:pPr>
        <w:pStyle w:val="a3"/>
        <w:rPr>
          <w:szCs w:val="24"/>
        </w:rPr>
      </w:pPr>
      <w:r w:rsidRPr="0090023E">
        <w:rPr>
          <w:szCs w:val="24"/>
        </w:rPr>
        <w:t xml:space="preserve">Получатель: УФК по Московской области (ФАУ МО РФ ЦСКА л/счет 30486Х11830) </w:t>
      </w:r>
    </w:p>
    <w:p w:rsidR="0090023E" w:rsidRPr="0090023E" w:rsidRDefault="0090023E" w:rsidP="0090023E">
      <w:pPr>
        <w:pStyle w:val="a3"/>
        <w:rPr>
          <w:szCs w:val="24"/>
        </w:rPr>
      </w:pPr>
      <w:r w:rsidRPr="0090023E">
        <w:rPr>
          <w:szCs w:val="24"/>
        </w:rPr>
        <w:t>Р/счет 40501810300002000104</w:t>
      </w:r>
    </w:p>
    <w:p w:rsidR="007272A4" w:rsidRPr="007272A4" w:rsidRDefault="0090023E" w:rsidP="008C6978">
      <w:pPr>
        <w:pStyle w:val="a3"/>
        <w:rPr>
          <w:szCs w:val="24"/>
        </w:rPr>
      </w:pPr>
      <w:r w:rsidRPr="0090023E">
        <w:rPr>
          <w:szCs w:val="24"/>
        </w:rPr>
        <w:t>Наименование платежа: «Обеспечение заявки на участи в запросе котировок по извещению ________ (указать номер извещения), НДС не облагается»</w:t>
      </w:r>
    </w:p>
    <w:p w:rsidR="001933DE" w:rsidRPr="00EE1CCD" w:rsidRDefault="00A711B5" w:rsidP="00EE1CCD">
      <w:pPr>
        <w:pStyle w:val="a3"/>
        <w:rPr>
          <w:b/>
          <w:szCs w:val="24"/>
        </w:rPr>
      </w:pPr>
      <w:r w:rsidRPr="004331FC">
        <w:rPr>
          <w:b/>
          <w:szCs w:val="24"/>
        </w:rPr>
        <w:t>22. Обеспечение испол</w:t>
      </w:r>
      <w:r w:rsidR="00214D9A">
        <w:rPr>
          <w:b/>
          <w:szCs w:val="24"/>
        </w:rPr>
        <w:t>нения обязательств по договору</w:t>
      </w:r>
      <w:r w:rsidR="00214D9A" w:rsidRPr="00A55510">
        <w:rPr>
          <w:b/>
          <w:szCs w:val="24"/>
        </w:rPr>
        <w:t>:</w:t>
      </w:r>
      <w:r w:rsidR="00214D9A">
        <w:rPr>
          <w:b/>
          <w:szCs w:val="24"/>
        </w:rPr>
        <w:t xml:space="preserve"> </w:t>
      </w:r>
    </w:p>
    <w:p w:rsidR="00C8023F" w:rsidRPr="00AA077C" w:rsidRDefault="002709E7" w:rsidP="00AA077C">
      <w:pPr>
        <w:pStyle w:val="a3"/>
        <w:rPr>
          <w:szCs w:val="24"/>
        </w:rPr>
      </w:pPr>
      <w:r w:rsidRPr="002709E7">
        <w:rPr>
          <w:szCs w:val="24"/>
        </w:rPr>
        <w:t>Не т</w:t>
      </w:r>
      <w:r w:rsidR="00C8023F" w:rsidRPr="002709E7">
        <w:rPr>
          <w:szCs w:val="24"/>
        </w:rPr>
        <w:t>ребуется</w:t>
      </w:r>
      <w:r>
        <w:rPr>
          <w:szCs w:val="24"/>
        </w:rPr>
        <w:t>.</w:t>
      </w:r>
    </w:p>
    <w:p w:rsidR="00A711B5" w:rsidRPr="004331FC" w:rsidRDefault="00A711B5" w:rsidP="008C6978">
      <w:pPr>
        <w:shd w:val="clear" w:color="auto" w:fill="FFFFFF"/>
        <w:spacing w:before="47" w:after="240" w:line="240" w:lineRule="auto"/>
        <w:ind w:right="19" w:firstLine="709"/>
        <w:contextualSpacing/>
        <w:jc w:val="both"/>
        <w:rPr>
          <w:rFonts w:ascii="Times New Roman" w:hAnsi="Times New Roman"/>
          <w:b/>
          <w:bCs/>
          <w:sz w:val="24"/>
          <w:szCs w:val="24"/>
        </w:rPr>
      </w:pPr>
      <w:r w:rsidRPr="004331FC">
        <w:rPr>
          <w:rFonts w:ascii="Times New Roman" w:hAnsi="Times New Roman"/>
          <w:b/>
          <w:bCs/>
          <w:sz w:val="24"/>
          <w:szCs w:val="24"/>
        </w:rPr>
        <w:t>Приложения, являющиеся неотъемлемыми частями документации запроса котировок:</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 xml:space="preserve">Техническое задание </w:t>
      </w:r>
    </w:p>
    <w:p w:rsidR="00A711B5"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Проект договора.</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котировочной заявки.</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описи документов.</w:t>
      </w:r>
    </w:p>
    <w:p w:rsidR="00A711B5" w:rsidRPr="004331FC" w:rsidRDefault="00A711B5" w:rsidP="00A711B5">
      <w:pPr>
        <w:contextualSpacing/>
        <w:jc w:val="right"/>
        <w:rPr>
          <w:rFonts w:ascii="Times New Roman" w:hAnsi="Times New Roman"/>
          <w:b/>
          <w:sz w:val="24"/>
          <w:szCs w:val="24"/>
        </w:rPr>
        <w:sectPr w:rsidR="00A711B5" w:rsidRPr="004331FC" w:rsidSect="00C8023F">
          <w:footerReference w:type="default" r:id="rId8"/>
          <w:footerReference w:type="first" r:id="rId9"/>
          <w:type w:val="continuous"/>
          <w:pgSz w:w="11906" w:h="16838"/>
          <w:pgMar w:top="1134" w:right="850" w:bottom="1134" w:left="1560" w:header="709" w:footer="709" w:gutter="0"/>
          <w:pgNumType w:start="2"/>
          <w:cols w:space="708"/>
          <w:docGrid w:linePitch="360"/>
        </w:sectPr>
      </w:pPr>
    </w:p>
    <w:p w:rsidR="005468A6" w:rsidRDefault="00A711B5" w:rsidP="005468A6">
      <w:pPr>
        <w:contextualSpacing/>
        <w:jc w:val="right"/>
        <w:rPr>
          <w:rFonts w:ascii="Times New Roman" w:hAnsi="Times New Roman"/>
          <w:b/>
          <w:sz w:val="24"/>
          <w:szCs w:val="24"/>
        </w:rPr>
      </w:pPr>
      <w:r w:rsidRPr="004331FC">
        <w:rPr>
          <w:rFonts w:ascii="Times New Roman" w:hAnsi="Times New Roman"/>
          <w:b/>
          <w:sz w:val="24"/>
          <w:szCs w:val="24"/>
        </w:rPr>
        <w:lastRenderedPageBreak/>
        <w:t>Приложение №</w:t>
      </w:r>
      <w:r w:rsidR="005E6B8B">
        <w:rPr>
          <w:rFonts w:ascii="Times New Roman" w:hAnsi="Times New Roman"/>
          <w:b/>
          <w:sz w:val="24"/>
          <w:szCs w:val="24"/>
        </w:rPr>
        <w:t xml:space="preserve"> </w:t>
      </w:r>
      <w:r w:rsidR="00FA1338">
        <w:rPr>
          <w:rFonts w:ascii="Times New Roman" w:hAnsi="Times New Roman"/>
          <w:b/>
          <w:sz w:val="24"/>
          <w:szCs w:val="24"/>
        </w:rPr>
        <w:t>3</w:t>
      </w:r>
      <w:r w:rsidRPr="004331FC">
        <w:rPr>
          <w:rFonts w:ascii="Times New Roman" w:hAnsi="Times New Roman"/>
          <w:b/>
          <w:sz w:val="24"/>
          <w:szCs w:val="24"/>
        </w:rPr>
        <w:t xml:space="preserve"> к Документации</w:t>
      </w:r>
    </w:p>
    <w:p w:rsidR="005E6B8B" w:rsidRPr="005468A6" w:rsidRDefault="005E6B8B" w:rsidP="005468A6">
      <w:pPr>
        <w:contextualSpacing/>
        <w:jc w:val="right"/>
        <w:rPr>
          <w:rFonts w:ascii="Times New Roman" w:hAnsi="Times New Roman"/>
          <w:b/>
          <w:sz w:val="24"/>
          <w:szCs w:val="24"/>
        </w:rPr>
      </w:pPr>
      <w:r>
        <w:rPr>
          <w:rFonts w:ascii="Times New Roman" w:hAnsi="Times New Roman"/>
          <w:i/>
          <w:sz w:val="24"/>
          <w:szCs w:val="24"/>
        </w:rPr>
        <w:t>На бланке участника закупки</w:t>
      </w:r>
    </w:p>
    <w:p w:rsidR="005E6B8B" w:rsidRDefault="005E6B8B" w:rsidP="005E6B8B">
      <w:pPr>
        <w:rPr>
          <w:rFonts w:ascii="Times New Roman" w:hAnsi="Times New Roman"/>
          <w:i/>
          <w:sz w:val="24"/>
          <w:szCs w:val="24"/>
        </w:rPr>
      </w:pPr>
      <w:r>
        <w:rPr>
          <w:rFonts w:ascii="Times New Roman" w:hAnsi="Times New Roman"/>
          <w:i/>
          <w:sz w:val="24"/>
          <w:szCs w:val="24"/>
        </w:rPr>
        <w:t>Исх. № ___ дата _______</w:t>
      </w:r>
    </w:p>
    <w:p w:rsidR="005E6B8B" w:rsidRDefault="00A00402" w:rsidP="005E6B8B">
      <w:pPr>
        <w:jc w:val="right"/>
        <w:rPr>
          <w:rFonts w:ascii="Times New Roman" w:hAnsi="Times New Roman"/>
          <w:b/>
          <w:sz w:val="24"/>
          <w:szCs w:val="24"/>
        </w:rPr>
      </w:pPr>
      <w:r>
        <w:rPr>
          <w:rFonts w:ascii="Times New Roman" w:hAnsi="Times New Roman"/>
          <w:b/>
          <w:sz w:val="24"/>
          <w:szCs w:val="24"/>
        </w:rPr>
        <w:t>Заказчику ФАУ</w:t>
      </w:r>
      <w:r w:rsidR="005E6B8B">
        <w:rPr>
          <w:rFonts w:ascii="Times New Roman" w:hAnsi="Times New Roman"/>
          <w:b/>
          <w:sz w:val="24"/>
          <w:szCs w:val="24"/>
        </w:rPr>
        <w:t xml:space="preserve"> МО РФ ЦСКА</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Котировочная заявка на _____ </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(извещение № __________________)</w:t>
      </w:r>
    </w:p>
    <w:p w:rsidR="005E6B8B" w:rsidRDefault="005E6B8B" w:rsidP="005E6B8B">
      <w:pPr>
        <w:spacing w:after="0" w:line="240" w:lineRule="auto"/>
        <w:ind w:firstLine="709"/>
        <w:rPr>
          <w:rFonts w:ascii="Times New Roman" w:hAnsi="Times New Roman"/>
          <w:sz w:val="24"/>
          <w:szCs w:val="24"/>
        </w:rPr>
      </w:pP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1. Наименование участника закупки (Ф.И. О. - для физического лица) 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2. Почтовый адрес: 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3. Юридический адрес (для юридических лиц): 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4. Контактный телефон/факс, e-</w:t>
      </w:r>
      <w:proofErr w:type="spellStart"/>
      <w:r>
        <w:rPr>
          <w:rFonts w:ascii="Times New Roman" w:hAnsi="Times New Roman"/>
          <w:sz w:val="24"/>
          <w:szCs w:val="24"/>
        </w:rPr>
        <w:t>mail</w:t>
      </w:r>
      <w:proofErr w:type="spellEnd"/>
      <w:r>
        <w:rPr>
          <w:rFonts w:ascii="Times New Roman" w:hAnsi="Times New Roman"/>
          <w:sz w:val="24"/>
          <w:szCs w:val="24"/>
        </w:rPr>
        <w:t>, сайт, контактное лицо 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 Сведения об участнике закупки:</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5.1. ИНН 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5.2. КПП 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5.3.ОГРН____________________________________________________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5.4. ОКПО___________________________________________________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 xml:space="preserve">6. Банковские реквизиты участника закупки: </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Наименование банка______________________________________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Р/счет___________________________________________________</w:t>
      </w:r>
    </w:p>
    <w:p w:rsidR="005E6B8B" w:rsidRDefault="005E6B8B" w:rsidP="005E6B8B">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228600</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C7B38"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pt" to="3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"/>
            </w:pict>
          </mc:Fallback>
        </mc:AlternateContent>
      </w:r>
      <w:r>
        <w:rPr>
          <w:rFonts w:ascii="Times New Roman" w:hAnsi="Times New Roman"/>
          <w:sz w:val="24"/>
          <w:szCs w:val="24"/>
        </w:rPr>
        <w:t>Кор/счет_________________________________________________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БИК_____________________________________________________</w:t>
      </w:r>
    </w:p>
    <w:p w:rsidR="005E6B8B" w:rsidRDefault="005E6B8B" w:rsidP="005E6B8B">
      <w:pPr>
        <w:spacing w:after="0" w:line="240" w:lineRule="auto"/>
        <w:jc w:val="both"/>
        <w:rPr>
          <w:rFonts w:ascii="Times New Roman" w:hAnsi="Times New Roman"/>
          <w:sz w:val="24"/>
          <w:szCs w:val="24"/>
        </w:rPr>
      </w:pPr>
      <w:r>
        <w:rPr>
          <w:rFonts w:ascii="Times New Roman" w:hAnsi="Times New Roman"/>
          <w:sz w:val="24"/>
          <w:szCs w:val="24"/>
        </w:rPr>
        <w:t>7. Изучив Извещение о закупке, Документацию о закупке, мы нижеподписавшиеся, предлага</w:t>
      </w:r>
      <w:r w:rsidR="00DE25B5">
        <w:rPr>
          <w:rFonts w:ascii="Times New Roman" w:hAnsi="Times New Roman"/>
          <w:sz w:val="24"/>
          <w:szCs w:val="24"/>
        </w:rPr>
        <w:t xml:space="preserve">ем </w:t>
      </w:r>
      <w:r w:rsidR="00601737">
        <w:rPr>
          <w:rFonts w:ascii="Times New Roman" w:hAnsi="Times New Roman"/>
          <w:sz w:val="24"/>
          <w:szCs w:val="24"/>
        </w:rPr>
        <w:t>оказать услуги</w:t>
      </w:r>
      <w:r w:rsidR="006F15C5">
        <w:rPr>
          <w:rFonts w:ascii="Times New Roman" w:hAnsi="Times New Roman"/>
          <w:sz w:val="24"/>
          <w:szCs w:val="24"/>
        </w:rPr>
        <w:t xml:space="preserve"> </w:t>
      </w:r>
      <w:r>
        <w:rPr>
          <w:rFonts w:ascii="Times New Roman" w:hAnsi="Times New Roman"/>
          <w:sz w:val="24"/>
          <w:szCs w:val="24"/>
        </w:rPr>
        <w:t xml:space="preserve">в порядке и на условиях, указанных в Извещении о закупке, Документации о закупке, по цене: </w:t>
      </w: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lastRenderedPageBreak/>
        <w:t xml:space="preserve">7.1.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380"/>
        <w:gridCol w:w="3259"/>
      </w:tblGrid>
      <w:tr w:rsidR="000E6BEC" w:rsidRPr="000E6BEC" w:rsidTr="00FD12F2">
        <w:trPr>
          <w:trHeight w:val="60"/>
        </w:trPr>
        <w:tc>
          <w:tcPr>
            <w:tcW w:w="846"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sz w:val="24"/>
                <w:szCs w:val="24"/>
              </w:rPr>
            </w:pPr>
            <w:r w:rsidRPr="000E6BEC">
              <w:rPr>
                <w:rFonts w:ascii="Times New Roman" w:hAnsi="Times New Roman"/>
                <w:sz w:val="24"/>
                <w:szCs w:val="24"/>
              </w:rPr>
              <w:t>№ п/п</w:t>
            </w:r>
          </w:p>
        </w:tc>
        <w:tc>
          <w:tcPr>
            <w:tcW w:w="6380" w:type="dxa"/>
            <w:tcBorders>
              <w:top w:val="single" w:sz="4" w:space="0" w:color="auto"/>
              <w:left w:val="single" w:sz="4" w:space="0" w:color="auto"/>
              <w:bottom w:val="single" w:sz="4" w:space="0" w:color="auto"/>
              <w:right w:val="single" w:sz="4" w:space="0" w:color="auto"/>
            </w:tcBorders>
            <w:noWrap/>
            <w:hideMark/>
          </w:tcPr>
          <w:p w:rsidR="000E6BEC" w:rsidRPr="000E6BEC" w:rsidRDefault="000E6BEC" w:rsidP="000E6BEC">
            <w:pPr>
              <w:rPr>
                <w:rFonts w:ascii="Times New Roman" w:hAnsi="Times New Roman"/>
                <w:b/>
                <w:bCs/>
                <w:sz w:val="24"/>
                <w:szCs w:val="24"/>
              </w:rPr>
            </w:pPr>
            <w:r w:rsidRPr="000E6BEC">
              <w:rPr>
                <w:rFonts w:ascii="Times New Roman" w:hAnsi="Times New Roman"/>
                <w:b/>
                <w:bCs/>
                <w:sz w:val="24"/>
                <w:szCs w:val="24"/>
              </w:rPr>
              <w:t>Наименование оказываемой услуги</w:t>
            </w:r>
          </w:p>
        </w:tc>
        <w:tc>
          <w:tcPr>
            <w:tcW w:w="3259"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Сумма, руб.,</w:t>
            </w:r>
          </w:p>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(цифрами и прописью)</w:t>
            </w:r>
          </w:p>
        </w:tc>
      </w:tr>
      <w:tr w:rsidR="000E6BEC" w:rsidRPr="000E6BEC" w:rsidTr="00FD12F2">
        <w:trPr>
          <w:trHeight w:val="480"/>
        </w:trPr>
        <w:tc>
          <w:tcPr>
            <w:tcW w:w="846" w:type="dxa"/>
            <w:vMerge w:val="restart"/>
            <w:tcBorders>
              <w:top w:val="single" w:sz="4" w:space="0" w:color="auto"/>
              <w:left w:val="single" w:sz="4" w:space="0" w:color="auto"/>
              <w:bottom w:val="single" w:sz="4" w:space="0" w:color="auto"/>
              <w:right w:val="single" w:sz="4" w:space="0" w:color="auto"/>
            </w:tcBorders>
            <w:noWrap/>
            <w:hideMark/>
          </w:tcPr>
          <w:p w:rsidR="000E6BEC" w:rsidRPr="000E6BEC" w:rsidRDefault="000E6BEC" w:rsidP="000E6BEC">
            <w:pPr>
              <w:rPr>
                <w:rFonts w:ascii="Times New Roman" w:hAnsi="Times New Roman"/>
                <w:sz w:val="24"/>
                <w:szCs w:val="24"/>
              </w:rPr>
            </w:pPr>
            <w:r w:rsidRPr="000E6BEC">
              <w:rPr>
                <w:rFonts w:ascii="Times New Roman" w:hAnsi="Times New Roman"/>
                <w:sz w:val="24"/>
                <w:szCs w:val="24"/>
              </w:rPr>
              <w:t>1.</w:t>
            </w:r>
          </w:p>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r w:rsidR="000E6BEC" w:rsidRPr="000E6BEC" w:rsidTr="00FD12F2">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r w:rsidR="000E6BEC" w:rsidRPr="000E6BEC" w:rsidTr="00FD12F2">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sz w:val="24"/>
                <w:szCs w:val="24"/>
              </w:rPr>
            </w:pPr>
            <w:r w:rsidRPr="000E6BEC">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r w:rsidR="000E6BEC" w:rsidRPr="000E6BEC" w:rsidTr="00FD12F2">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bl>
    <w:p w:rsidR="005468A6" w:rsidRPr="005468A6" w:rsidRDefault="005468A6" w:rsidP="005468A6">
      <w:pPr>
        <w:ind w:firstLine="709"/>
        <w:contextualSpacing/>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t>Участник закупки/</w:t>
      </w:r>
    </w:p>
    <w:p w:rsidR="005E6B8B" w:rsidRDefault="005E6B8B" w:rsidP="005E6B8B">
      <w:pPr>
        <w:rPr>
          <w:rFonts w:ascii="Times New Roman" w:hAnsi="Times New Roman"/>
          <w:sz w:val="24"/>
          <w:szCs w:val="24"/>
        </w:rPr>
      </w:pPr>
      <w:r>
        <w:rPr>
          <w:rFonts w:ascii="Times New Roman" w:hAnsi="Times New Roman"/>
          <w:sz w:val="24"/>
          <w:szCs w:val="24"/>
        </w:rPr>
        <w:t>Уполномоченный представитель      ____________________            / ___________________/</w:t>
      </w:r>
    </w:p>
    <w:p w:rsidR="005E6B8B" w:rsidRDefault="005E6B8B" w:rsidP="005E6B8B">
      <w:pPr>
        <w:ind w:firstLine="708"/>
      </w:pPr>
      <w:r>
        <w:rPr>
          <w:rFonts w:ascii="Times New Roman" w:hAnsi="Times New Roman"/>
          <w:i/>
          <w:sz w:val="24"/>
          <w:szCs w:val="24"/>
        </w:rPr>
        <w:t xml:space="preserve">           </w:t>
      </w:r>
      <w:r>
        <w:rPr>
          <w:rFonts w:ascii="Times New Roman" w:hAnsi="Times New Roman"/>
          <w:sz w:val="24"/>
          <w:szCs w:val="24"/>
        </w:rPr>
        <w:t xml:space="preserve">М.П.                                         </w:t>
      </w:r>
      <w:r>
        <w:rPr>
          <w:rFonts w:ascii="Times New Roman" w:hAnsi="Times New Roman"/>
          <w:i/>
          <w:sz w:val="24"/>
          <w:szCs w:val="24"/>
        </w:rPr>
        <w:t>(</w:t>
      </w:r>
      <w:proofErr w:type="gramStart"/>
      <w:r>
        <w:rPr>
          <w:rFonts w:ascii="Times New Roman" w:hAnsi="Times New Roman"/>
          <w:i/>
          <w:sz w:val="24"/>
          <w:szCs w:val="24"/>
        </w:rPr>
        <w:t xml:space="preserve">подпись)   </w:t>
      </w:r>
      <w:proofErr w:type="gramEnd"/>
      <w:r>
        <w:rPr>
          <w:rFonts w:ascii="Times New Roman" w:hAnsi="Times New Roman"/>
          <w:i/>
          <w:sz w:val="24"/>
          <w:szCs w:val="24"/>
        </w:rPr>
        <w:t xml:space="preserve">                                 (Ф.И.О)</w:t>
      </w:r>
      <w:r>
        <w:br w:type="page"/>
      </w:r>
    </w:p>
    <w:p w:rsidR="00A711B5" w:rsidRPr="004331FC" w:rsidRDefault="00A711B5" w:rsidP="00A711B5">
      <w:pPr>
        <w:suppressAutoHyphens/>
        <w:spacing w:line="300" w:lineRule="exact"/>
        <w:ind w:left="892" w:right="-2"/>
        <w:jc w:val="right"/>
        <w:rPr>
          <w:rFonts w:ascii="Times New Roman" w:hAnsi="Times New Roman"/>
          <w:b/>
          <w:bCs/>
          <w:spacing w:val="1"/>
          <w:sz w:val="24"/>
          <w:lang w:eastAsia="ar-SA"/>
        </w:rPr>
        <w:sectPr w:rsidR="00A711B5" w:rsidRPr="004331FC" w:rsidSect="005468A6">
          <w:pgSz w:w="16838" w:h="11906" w:orient="landscape"/>
          <w:pgMar w:top="720" w:right="720" w:bottom="720" w:left="720" w:header="709" w:footer="709" w:gutter="0"/>
          <w:pgNumType w:start="2"/>
          <w:cols w:space="708"/>
          <w:docGrid w:linePitch="360"/>
        </w:sectPr>
      </w:pPr>
    </w:p>
    <w:p w:rsidR="00A711B5" w:rsidRPr="004331FC" w:rsidRDefault="00FA1338" w:rsidP="00A711B5">
      <w:pPr>
        <w:suppressAutoHyphens/>
        <w:spacing w:line="300" w:lineRule="exact"/>
        <w:ind w:left="892" w:right="-2"/>
        <w:jc w:val="right"/>
        <w:rPr>
          <w:rFonts w:ascii="Times New Roman" w:hAnsi="Times New Roman"/>
          <w:b/>
          <w:bCs/>
          <w:spacing w:val="1"/>
          <w:sz w:val="24"/>
          <w:lang w:eastAsia="ar-SA"/>
        </w:rPr>
      </w:pPr>
      <w:r>
        <w:rPr>
          <w:rFonts w:ascii="Times New Roman" w:hAnsi="Times New Roman"/>
          <w:b/>
          <w:bCs/>
          <w:spacing w:val="1"/>
          <w:sz w:val="24"/>
          <w:lang w:eastAsia="ar-SA"/>
        </w:rPr>
        <w:lastRenderedPageBreak/>
        <w:t>Приложение № 4</w:t>
      </w:r>
      <w:r w:rsidR="00A711B5" w:rsidRPr="004331FC">
        <w:rPr>
          <w:rFonts w:ascii="Times New Roman" w:hAnsi="Times New Roman"/>
          <w:b/>
          <w:bCs/>
          <w:spacing w:val="1"/>
          <w:sz w:val="24"/>
          <w:lang w:eastAsia="ar-SA"/>
        </w:rPr>
        <w:t xml:space="preserve"> к Документации </w:t>
      </w:r>
    </w:p>
    <w:p w:rsidR="00A711B5" w:rsidRPr="004331FC" w:rsidRDefault="00A711B5" w:rsidP="00A711B5">
      <w:pPr>
        <w:suppressAutoHyphens/>
        <w:spacing w:line="300" w:lineRule="exact"/>
        <w:ind w:left="892" w:right="1279"/>
        <w:jc w:val="center"/>
        <w:rPr>
          <w:rFonts w:ascii="Times New Roman" w:hAnsi="Times New Roman"/>
          <w:b/>
          <w:bCs/>
          <w:w w:val="99"/>
          <w:sz w:val="24"/>
          <w:lang w:eastAsia="ar-SA"/>
        </w:rPr>
      </w:pPr>
      <w:r w:rsidRPr="004331FC">
        <w:rPr>
          <w:rFonts w:ascii="Times New Roman" w:hAnsi="Times New Roman"/>
          <w:b/>
          <w:bCs/>
          <w:spacing w:val="1"/>
          <w:sz w:val="24"/>
          <w:lang w:eastAsia="ar-SA"/>
        </w:rPr>
        <w:t>Ф</w:t>
      </w:r>
      <w:r w:rsidRPr="004331FC">
        <w:rPr>
          <w:rFonts w:ascii="Times New Roman" w:hAnsi="Times New Roman"/>
          <w:b/>
          <w:bCs/>
          <w:sz w:val="24"/>
          <w:lang w:eastAsia="ar-SA"/>
        </w:rPr>
        <w:t>О</w:t>
      </w:r>
      <w:r w:rsidRPr="004331FC">
        <w:rPr>
          <w:rFonts w:ascii="Times New Roman" w:hAnsi="Times New Roman"/>
          <w:b/>
          <w:bCs/>
          <w:spacing w:val="3"/>
          <w:sz w:val="24"/>
          <w:lang w:eastAsia="ar-SA"/>
        </w:rPr>
        <w:t>Р</w:t>
      </w:r>
      <w:r w:rsidRPr="004331FC">
        <w:rPr>
          <w:rFonts w:ascii="Times New Roman" w:hAnsi="Times New Roman"/>
          <w:b/>
          <w:bCs/>
          <w:sz w:val="24"/>
          <w:lang w:eastAsia="ar-SA"/>
        </w:rPr>
        <w:t>МА</w:t>
      </w:r>
      <w:r w:rsidRPr="004331FC">
        <w:rPr>
          <w:rFonts w:ascii="Times New Roman" w:hAnsi="Times New Roman"/>
          <w:b/>
          <w:bCs/>
          <w:spacing w:val="-10"/>
          <w:sz w:val="24"/>
          <w:lang w:eastAsia="ar-SA"/>
        </w:rPr>
        <w:t xml:space="preserve"> </w:t>
      </w:r>
      <w:r w:rsidRPr="004331FC">
        <w:rPr>
          <w:rFonts w:ascii="Times New Roman" w:hAnsi="Times New Roman"/>
          <w:b/>
          <w:bCs/>
          <w:sz w:val="24"/>
          <w:lang w:eastAsia="ar-SA"/>
        </w:rPr>
        <w:t>О</w:t>
      </w:r>
      <w:r w:rsidRPr="004331FC">
        <w:rPr>
          <w:rFonts w:ascii="Times New Roman" w:hAnsi="Times New Roman"/>
          <w:b/>
          <w:bCs/>
          <w:spacing w:val="3"/>
          <w:sz w:val="24"/>
          <w:lang w:eastAsia="ar-SA"/>
        </w:rPr>
        <w:t>П</w:t>
      </w:r>
      <w:r w:rsidRPr="004331FC">
        <w:rPr>
          <w:rFonts w:ascii="Times New Roman" w:hAnsi="Times New Roman"/>
          <w:b/>
          <w:bCs/>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z w:val="24"/>
          <w:lang w:eastAsia="ar-SA"/>
        </w:rPr>
        <w:t>И</w:t>
      </w:r>
      <w:r w:rsidRPr="004331FC">
        <w:rPr>
          <w:rFonts w:ascii="Times New Roman" w:hAnsi="Times New Roman"/>
          <w:b/>
          <w:bCs/>
          <w:spacing w:val="-10"/>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3"/>
          <w:sz w:val="24"/>
          <w:lang w:eastAsia="ar-SA"/>
        </w:rPr>
        <w:t>О</w:t>
      </w:r>
      <w:r w:rsidRPr="004331FC">
        <w:rPr>
          <w:rFonts w:ascii="Times New Roman" w:hAnsi="Times New Roman"/>
          <w:b/>
          <w:bCs/>
          <w:spacing w:val="-1"/>
          <w:sz w:val="24"/>
          <w:lang w:eastAsia="ar-SA"/>
        </w:rPr>
        <w:t>К</w:t>
      </w:r>
      <w:r w:rsidRPr="004331FC">
        <w:rPr>
          <w:rFonts w:ascii="Times New Roman" w:hAnsi="Times New Roman"/>
          <w:b/>
          <w:bCs/>
          <w:sz w:val="24"/>
          <w:lang w:eastAsia="ar-SA"/>
        </w:rPr>
        <w:t>У</w:t>
      </w:r>
      <w:r w:rsidRPr="004331FC">
        <w:rPr>
          <w:rFonts w:ascii="Times New Roman" w:hAnsi="Times New Roman"/>
          <w:b/>
          <w:bCs/>
          <w:spacing w:val="3"/>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Т</w:t>
      </w:r>
      <w:r w:rsidRPr="004331FC">
        <w:rPr>
          <w:rFonts w:ascii="Times New Roman" w:hAnsi="Times New Roman"/>
          <w:b/>
          <w:bCs/>
          <w:sz w:val="24"/>
          <w:lang w:eastAsia="ar-SA"/>
        </w:rPr>
        <w:t>ОВ,</w:t>
      </w:r>
      <w:r w:rsidRPr="004331FC">
        <w:rPr>
          <w:rFonts w:ascii="Times New Roman" w:hAnsi="Times New Roman"/>
          <w:b/>
          <w:bCs/>
          <w:spacing w:val="-18"/>
          <w:sz w:val="24"/>
          <w:lang w:eastAsia="ar-SA"/>
        </w:rPr>
        <w:t xml:space="preserve"> </w:t>
      </w:r>
      <w:r w:rsidRPr="004331FC">
        <w:rPr>
          <w:rFonts w:ascii="Times New Roman" w:hAnsi="Times New Roman"/>
          <w:b/>
          <w:bCs/>
          <w:w w:val="99"/>
          <w:sz w:val="24"/>
          <w:lang w:eastAsia="ar-SA"/>
        </w:rPr>
        <w:t>ПРЕ</w:t>
      </w:r>
      <w:r w:rsidRPr="004331FC">
        <w:rPr>
          <w:rFonts w:ascii="Times New Roman" w:hAnsi="Times New Roman"/>
          <w:b/>
          <w:bCs/>
          <w:spacing w:val="-1"/>
          <w:w w:val="99"/>
          <w:sz w:val="24"/>
          <w:lang w:eastAsia="ar-SA"/>
        </w:rPr>
        <w:t>Д</w:t>
      </w:r>
      <w:r w:rsidRPr="004331FC">
        <w:rPr>
          <w:rFonts w:ascii="Times New Roman" w:hAnsi="Times New Roman"/>
          <w:b/>
          <w:bCs/>
          <w:spacing w:val="2"/>
          <w:w w:val="99"/>
          <w:sz w:val="24"/>
          <w:lang w:eastAsia="ar-SA"/>
        </w:rPr>
        <w:t>С</w:t>
      </w:r>
      <w:r w:rsidRPr="004331FC">
        <w:rPr>
          <w:rFonts w:ascii="Times New Roman" w:hAnsi="Times New Roman"/>
          <w:b/>
          <w:bCs/>
          <w:w w:val="99"/>
          <w:sz w:val="24"/>
          <w:lang w:eastAsia="ar-SA"/>
        </w:rPr>
        <w:t>ТА</w:t>
      </w:r>
      <w:r w:rsidRPr="004331FC">
        <w:rPr>
          <w:rFonts w:ascii="Times New Roman" w:hAnsi="Times New Roman"/>
          <w:b/>
          <w:bCs/>
          <w:spacing w:val="2"/>
          <w:w w:val="99"/>
          <w:sz w:val="24"/>
          <w:lang w:eastAsia="ar-SA"/>
        </w:rPr>
        <w:t>В</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Я</w:t>
      </w:r>
      <w:r w:rsidRPr="004331FC">
        <w:rPr>
          <w:rFonts w:ascii="Times New Roman" w:hAnsi="Times New Roman"/>
          <w:b/>
          <w:bCs/>
          <w:spacing w:val="2"/>
          <w:w w:val="99"/>
          <w:sz w:val="24"/>
          <w:lang w:eastAsia="ar-SA"/>
        </w:rPr>
        <w:t>Е</w:t>
      </w:r>
      <w:r w:rsidRPr="004331FC">
        <w:rPr>
          <w:rFonts w:ascii="Times New Roman" w:hAnsi="Times New Roman"/>
          <w:b/>
          <w:bCs/>
          <w:spacing w:val="3"/>
          <w:w w:val="99"/>
          <w:sz w:val="24"/>
          <w:lang w:eastAsia="ar-SA"/>
        </w:rPr>
        <w:t>М</w:t>
      </w:r>
      <w:r w:rsidRPr="004331FC">
        <w:rPr>
          <w:rFonts w:ascii="Times New Roman" w:hAnsi="Times New Roman"/>
          <w:b/>
          <w:bCs/>
          <w:spacing w:val="2"/>
          <w:w w:val="99"/>
          <w:sz w:val="24"/>
          <w:lang w:eastAsia="ar-SA"/>
        </w:rPr>
        <w:t>Ы</w:t>
      </w:r>
      <w:r w:rsidRPr="004331FC">
        <w:rPr>
          <w:rFonts w:ascii="Times New Roman" w:hAnsi="Times New Roman"/>
          <w:b/>
          <w:bCs/>
          <w:w w:val="99"/>
          <w:sz w:val="24"/>
          <w:lang w:eastAsia="ar-SA"/>
        </w:rPr>
        <w:t>Х</w:t>
      </w:r>
      <w:r w:rsidRPr="004331FC">
        <w:rPr>
          <w:rFonts w:ascii="Times New Roman" w:hAnsi="Times New Roman"/>
          <w:b/>
          <w:bCs/>
          <w:spacing w:val="-1"/>
          <w:w w:val="99"/>
          <w:sz w:val="24"/>
          <w:lang w:eastAsia="ar-SA"/>
        </w:rPr>
        <w:t xml:space="preserve"> </w:t>
      </w:r>
      <w:r w:rsidRPr="004331FC">
        <w:rPr>
          <w:rFonts w:ascii="Times New Roman" w:hAnsi="Times New Roman"/>
          <w:b/>
          <w:bCs/>
          <w:spacing w:val="2"/>
          <w:w w:val="99"/>
          <w:sz w:val="24"/>
          <w:lang w:eastAsia="ar-SA"/>
        </w:rPr>
        <w:t>Д</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 xml:space="preserve">Я </w:t>
      </w:r>
      <w:r w:rsidRPr="004331FC">
        <w:rPr>
          <w:rFonts w:ascii="Times New Roman" w:hAnsi="Times New Roman"/>
          <w:b/>
          <w:bCs/>
          <w:sz w:val="24"/>
          <w:lang w:eastAsia="ar-SA"/>
        </w:rPr>
        <w:t>УЧ</w:t>
      </w:r>
      <w:r w:rsidRPr="004331FC">
        <w:rPr>
          <w:rFonts w:ascii="Times New Roman" w:hAnsi="Times New Roman"/>
          <w:b/>
          <w:bCs/>
          <w:spacing w:val="2"/>
          <w:sz w:val="24"/>
          <w:lang w:eastAsia="ar-SA"/>
        </w:rPr>
        <w:t>А</w:t>
      </w:r>
      <w:r w:rsidRPr="004331FC">
        <w:rPr>
          <w:rFonts w:ascii="Times New Roman" w:hAnsi="Times New Roman"/>
          <w:b/>
          <w:bCs/>
          <w:sz w:val="24"/>
          <w:lang w:eastAsia="ar-SA"/>
        </w:rPr>
        <w:t>СТИЯ</w:t>
      </w:r>
      <w:r w:rsidRPr="004331FC">
        <w:rPr>
          <w:rFonts w:ascii="Times New Roman" w:hAnsi="Times New Roman"/>
          <w:b/>
          <w:bCs/>
          <w:spacing w:val="-11"/>
          <w:sz w:val="24"/>
          <w:lang w:eastAsia="ar-SA"/>
        </w:rPr>
        <w:t xml:space="preserve"> </w:t>
      </w:r>
      <w:r w:rsidRPr="004331FC">
        <w:rPr>
          <w:rFonts w:ascii="Times New Roman" w:hAnsi="Times New Roman"/>
          <w:b/>
          <w:bCs/>
          <w:sz w:val="24"/>
          <w:lang w:eastAsia="ar-SA"/>
        </w:rPr>
        <w:t>В</w:t>
      </w:r>
      <w:r w:rsidRPr="004331FC">
        <w:rPr>
          <w:rFonts w:ascii="Times New Roman" w:hAnsi="Times New Roman"/>
          <w:b/>
          <w:bCs/>
          <w:spacing w:val="-2"/>
          <w:sz w:val="24"/>
          <w:lang w:eastAsia="ar-SA"/>
        </w:rPr>
        <w:t xml:space="preserve"> </w:t>
      </w:r>
      <w:r w:rsidRPr="004331FC">
        <w:rPr>
          <w:rFonts w:ascii="Times New Roman" w:hAnsi="Times New Roman"/>
          <w:b/>
          <w:bCs/>
          <w:w w:val="99"/>
          <w:sz w:val="24"/>
          <w:lang w:eastAsia="ar-SA"/>
        </w:rPr>
        <w:t>ЗАПРОСЕ КОТИРОВОК</w:t>
      </w:r>
    </w:p>
    <w:p w:rsidR="00A711B5" w:rsidRPr="004331FC" w:rsidRDefault="00A711B5" w:rsidP="00A711B5">
      <w:pPr>
        <w:suppressAutoHyphens/>
        <w:spacing w:before="8" w:line="120" w:lineRule="exact"/>
        <w:rPr>
          <w:rFonts w:ascii="Times New Roman" w:hAnsi="Times New Roman"/>
          <w:sz w:val="24"/>
          <w:lang w:eastAsia="ar-SA"/>
        </w:rPr>
      </w:pPr>
    </w:p>
    <w:p w:rsidR="00A711B5" w:rsidRPr="004331FC" w:rsidRDefault="00A711B5" w:rsidP="00A711B5">
      <w:pPr>
        <w:suppressAutoHyphens/>
        <w:spacing w:after="0" w:line="240" w:lineRule="auto"/>
        <w:ind w:left="2835" w:right="3543"/>
        <w:jc w:val="center"/>
        <w:rPr>
          <w:rFonts w:ascii="Times New Roman" w:hAnsi="Times New Roman"/>
          <w:sz w:val="24"/>
          <w:lang w:eastAsia="ar-SA"/>
        </w:rPr>
      </w:pP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П</w:t>
      </w:r>
      <w:r w:rsidRPr="004331FC">
        <w:rPr>
          <w:rFonts w:ascii="Times New Roman" w:hAnsi="Times New Roman"/>
          <w:b/>
          <w:bCs/>
          <w:spacing w:val="1"/>
          <w:sz w:val="24"/>
          <w:lang w:eastAsia="ar-SA"/>
        </w:rPr>
        <w:t>И</w:t>
      </w:r>
      <w:r w:rsidRPr="004331FC">
        <w:rPr>
          <w:rFonts w:ascii="Times New Roman" w:hAnsi="Times New Roman"/>
          <w:b/>
          <w:bCs/>
          <w:spacing w:val="-1"/>
          <w:sz w:val="24"/>
          <w:lang w:eastAsia="ar-SA"/>
        </w:rPr>
        <w:t>С</w:t>
      </w:r>
      <w:r w:rsidRPr="004331FC">
        <w:rPr>
          <w:rFonts w:ascii="Times New Roman" w:hAnsi="Times New Roman"/>
          <w:b/>
          <w:bCs/>
          <w:sz w:val="24"/>
          <w:lang w:eastAsia="ar-SA"/>
        </w:rPr>
        <w:t>Ь</w:t>
      </w:r>
      <w:r w:rsidRPr="004331FC">
        <w:rPr>
          <w:rFonts w:ascii="Times New Roman" w:hAnsi="Times New Roman"/>
          <w:b/>
          <w:bCs/>
          <w:spacing w:val="-2"/>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1"/>
          <w:sz w:val="24"/>
          <w:lang w:eastAsia="ar-SA"/>
        </w:rPr>
        <w:t>О</w:t>
      </w:r>
      <w:r w:rsidRPr="004331FC">
        <w:rPr>
          <w:rFonts w:ascii="Times New Roman" w:hAnsi="Times New Roman"/>
          <w:b/>
          <w:bCs/>
          <w:spacing w:val="-2"/>
          <w:sz w:val="24"/>
          <w:lang w:eastAsia="ar-SA"/>
        </w:rPr>
        <w:t>К</w:t>
      </w:r>
      <w:r w:rsidRPr="004331FC">
        <w:rPr>
          <w:rFonts w:ascii="Times New Roman" w:hAnsi="Times New Roman"/>
          <w:b/>
          <w:bCs/>
          <w:spacing w:val="-1"/>
          <w:sz w:val="24"/>
          <w:lang w:eastAsia="ar-SA"/>
        </w:rPr>
        <w:t>У</w:t>
      </w:r>
      <w:r w:rsidRPr="004331FC">
        <w:rPr>
          <w:rFonts w:ascii="Times New Roman" w:hAnsi="Times New Roman"/>
          <w:b/>
          <w:bCs/>
          <w:spacing w:val="1"/>
          <w:sz w:val="24"/>
          <w:lang w:eastAsia="ar-SA"/>
        </w:rPr>
        <w:t>М</w:t>
      </w:r>
      <w:r w:rsidRPr="004331FC">
        <w:rPr>
          <w:rFonts w:ascii="Times New Roman" w:hAnsi="Times New Roman"/>
          <w:b/>
          <w:bCs/>
          <w:spacing w:val="-1"/>
          <w:sz w:val="24"/>
          <w:lang w:eastAsia="ar-SA"/>
        </w:rPr>
        <w:t>Е</w:t>
      </w:r>
      <w:r w:rsidRPr="004331FC">
        <w:rPr>
          <w:rFonts w:ascii="Times New Roman" w:hAnsi="Times New Roman"/>
          <w:b/>
          <w:bCs/>
          <w:spacing w:val="1"/>
          <w:sz w:val="24"/>
          <w:lang w:eastAsia="ar-SA"/>
        </w:rPr>
        <w:t>Н</w:t>
      </w:r>
      <w:r w:rsidRPr="004331FC">
        <w:rPr>
          <w:rFonts w:ascii="Times New Roman" w:hAnsi="Times New Roman"/>
          <w:b/>
          <w:bCs/>
          <w:spacing w:val="-3"/>
          <w:sz w:val="24"/>
          <w:lang w:eastAsia="ar-SA"/>
        </w:rPr>
        <w:t>Т</w:t>
      </w: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В,</w:t>
      </w:r>
    </w:p>
    <w:p w:rsidR="00A711B5" w:rsidRPr="004331FC" w:rsidRDefault="00A711B5" w:rsidP="00A711B5">
      <w:pPr>
        <w:suppressAutoHyphens/>
        <w:spacing w:after="0" w:line="240" w:lineRule="auto"/>
        <w:ind w:left="939" w:right="1330"/>
        <w:jc w:val="center"/>
        <w:rPr>
          <w:rFonts w:ascii="Times New Roman" w:hAnsi="Times New Roman"/>
          <w:b/>
          <w:bCs/>
          <w:iCs/>
          <w:spacing w:val="-7"/>
          <w:sz w:val="24"/>
          <w:lang w:eastAsia="ar-SA"/>
        </w:rPr>
      </w:pPr>
      <w:r w:rsidRPr="004331FC">
        <w:rPr>
          <w:rFonts w:ascii="Times New Roman" w:hAnsi="Times New Roman"/>
          <w:b/>
          <w:bCs/>
          <w:iCs/>
          <w:spacing w:val="1"/>
          <w:sz w:val="24"/>
          <w:lang w:eastAsia="ar-SA"/>
        </w:rPr>
        <w:t>п</w:t>
      </w:r>
      <w:r w:rsidRPr="004331FC">
        <w:rPr>
          <w:rFonts w:ascii="Times New Roman" w:hAnsi="Times New Roman"/>
          <w:b/>
          <w:bCs/>
          <w:iCs/>
          <w:sz w:val="24"/>
          <w:lang w:eastAsia="ar-SA"/>
        </w:rPr>
        <w:t>р</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2"/>
          <w:sz w:val="24"/>
          <w:lang w:eastAsia="ar-SA"/>
        </w:rPr>
        <w:t>а</w:t>
      </w:r>
      <w:r w:rsidRPr="004331FC">
        <w:rPr>
          <w:rFonts w:ascii="Times New Roman" w:hAnsi="Times New Roman"/>
          <w:b/>
          <w:bCs/>
          <w:iCs/>
          <w:spacing w:val="1"/>
          <w:sz w:val="24"/>
          <w:lang w:eastAsia="ar-SA"/>
        </w:rPr>
        <w:t>в</w:t>
      </w:r>
      <w:r w:rsidRPr="004331FC">
        <w:rPr>
          <w:rFonts w:ascii="Times New Roman" w:hAnsi="Times New Roman"/>
          <w:b/>
          <w:bCs/>
          <w:iCs/>
          <w:spacing w:val="-1"/>
          <w:sz w:val="24"/>
          <w:lang w:eastAsia="ar-SA"/>
        </w:rPr>
        <w:t>л</w:t>
      </w:r>
      <w:r w:rsidRPr="004331FC">
        <w:rPr>
          <w:rFonts w:ascii="Times New Roman" w:hAnsi="Times New Roman"/>
          <w:b/>
          <w:bCs/>
          <w:iCs/>
          <w:spacing w:val="1"/>
          <w:sz w:val="24"/>
          <w:lang w:eastAsia="ar-SA"/>
        </w:rPr>
        <w:t>я</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м</w:t>
      </w:r>
      <w:r w:rsidRPr="004331FC">
        <w:rPr>
          <w:rFonts w:ascii="Times New Roman" w:hAnsi="Times New Roman"/>
          <w:b/>
          <w:bCs/>
          <w:iCs/>
          <w:spacing w:val="-1"/>
          <w:sz w:val="24"/>
          <w:lang w:eastAsia="ar-SA"/>
        </w:rPr>
        <w:t>ы</w:t>
      </w:r>
      <w:r w:rsidRPr="004331FC">
        <w:rPr>
          <w:rFonts w:ascii="Times New Roman" w:hAnsi="Times New Roman"/>
          <w:b/>
          <w:bCs/>
          <w:iCs/>
          <w:sz w:val="24"/>
          <w:lang w:eastAsia="ar-SA"/>
        </w:rPr>
        <w:t>х</w:t>
      </w:r>
      <w:r w:rsidRPr="004331FC">
        <w:rPr>
          <w:rFonts w:ascii="Times New Roman" w:hAnsi="Times New Roman"/>
          <w:b/>
          <w:bCs/>
          <w:iCs/>
          <w:spacing w:val="-10"/>
          <w:sz w:val="24"/>
          <w:lang w:eastAsia="ar-SA"/>
        </w:rPr>
        <w:t xml:space="preserve"> </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л</w:t>
      </w:r>
      <w:r w:rsidRPr="004331FC">
        <w:rPr>
          <w:rFonts w:ascii="Times New Roman" w:hAnsi="Times New Roman"/>
          <w:b/>
          <w:bCs/>
          <w:iCs/>
          <w:sz w:val="24"/>
          <w:lang w:eastAsia="ar-SA"/>
        </w:rPr>
        <w:t>я</w:t>
      </w:r>
      <w:r w:rsidRPr="004331FC">
        <w:rPr>
          <w:rFonts w:ascii="Times New Roman" w:hAnsi="Times New Roman"/>
          <w:b/>
          <w:bCs/>
          <w:iCs/>
          <w:spacing w:val="-3"/>
          <w:sz w:val="24"/>
          <w:lang w:eastAsia="ar-SA"/>
        </w:rPr>
        <w:t xml:space="preserve"> у</w:t>
      </w:r>
      <w:r w:rsidRPr="004331FC">
        <w:rPr>
          <w:rFonts w:ascii="Times New Roman" w:hAnsi="Times New Roman"/>
          <w:b/>
          <w:bCs/>
          <w:iCs/>
          <w:spacing w:val="-1"/>
          <w:sz w:val="24"/>
          <w:lang w:eastAsia="ar-SA"/>
        </w:rPr>
        <w:t>ч</w:t>
      </w:r>
      <w:r w:rsidRPr="004331FC">
        <w:rPr>
          <w:rFonts w:ascii="Times New Roman" w:hAnsi="Times New Roman"/>
          <w:b/>
          <w:bCs/>
          <w:iCs/>
          <w:sz w:val="24"/>
          <w:lang w:eastAsia="ar-SA"/>
        </w:rPr>
        <w:t>а</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1"/>
          <w:sz w:val="24"/>
          <w:lang w:eastAsia="ar-SA"/>
        </w:rPr>
        <w:t>и</w:t>
      </w:r>
      <w:r w:rsidRPr="004331FC">
        <w:rPr>
          <w:rFonts w:ascii="Times New Roman" w:hAnsi="Times New Roman"/>
          <w:b/>
          <w:bCs/>
          <w:iCs/>
          <w:sz w:val="24"/>
          <w:lang w:eastAsia="ar-SA"/>
        </w:rPr>
        <w:t>я</w:t>
      </w:r>
      <w:r w:rsidRPr="004331FC">
        <w:rPr>
          <w:rFonts w:ascii="Times New Roman" w:hAnsi="Times New Roman"/>
          <w:b/>
          <w:bCs/>
          <w:iCs/>
          <w:spacing w:val="-5"/>
          <w:sz w:val="24"/>
          <w:lang w:eastAsia="ar-SA"/>
        </w:rPr>
        <w:t xml:space="preserve"> </w:t>
      </w:r>
      <w:r w:rsidRPr="004331FC">
        <w:rPr>
          <w:rFonts w:ascii="Times New Roman" w:hAnsi="Times New Roman"/>
          <w:b/>
          <w:bCs/>
          <w:iCs/>
          <w:sz w:val="24"/>
          <w:lang w:eastAsia="ar-SA"/>
        </w:rPr>
        <w:t>в</w:t>
      </w:r>
      <w:r w:rsidRPr="004331FC">
        <w:rPr>
          <w:rFonts w:ascii="Times New Roman" w:hAnsi="Times New Roman"/>
          <w:b/>
          <w:bCs/>
          <w:iCs/>
          <w:spacing w:val="1"/>
          <w:sz w:val="24"/>
          <w:lang w:eastAsia="ar-SA"/>
        </w:rPr>
        <w:t xml:space="preserve"> </w:t>
      </w:r>
      <w:r w:rsidRPr="004331FC">
        <w:rPr>
          <w:rFonts w:ascii="Times New Roman" w:hAnsi="Times New Roman"/>
          <w:b/>
          <w:bCs/>
          <w:iCs/>
          <w:spacing w:val="-2"/>
          <w:sz w:val="24"/>
          <w:lang w:eastAsia="ar-SA"/>
        </w:rPr>
        <w:t>запросе котировок</w:t>
      </w:r>
      <w:r w:rsidRPr="004331FC">
        <w:rPr>
          <w:rFonts w:ascii="Times New Roman" w:hAnsi="Times New Roman"/>
          <w:b/>
          <w:bCs/>
          <w:iCs/>
          <w:spacing w:val="-7"/>
          <w:sz w:val="24"/>
          <w:lang w:eastAsia="ar-SA"/>
        </w:rPr>
        <w:t xml:space="preserve">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 xml:space="preserve">на _________________________________________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(извещение № __________)</w:t>
      </w:r>
    </w:p>
    <w:p w:rsidR="00A711B5" w:rsidRPr="004331FC" w:rsidRDefault="00A711B5" w:rsidP="00A711B5">
      <w:pPr>
        <w:suppressAutoHyphens/>
        <w:spacing w:line="240" w:lineRule="auto"/>
        <w:ind w:left="939" w:right="1330"/>
        <w:jc w:val="center"/>
        <w:rPr>
          <w:rFonts w:ascii="Times New Roman" w:hAnsi="Times New Roman"/>
          <w:sz w:val="24"/>
          <w:lang w:eastAsia="ar-SA"/>
        </w:rPr>
      </w:pPr>
    </w:p>
    <w:p w:rsidR="00A711B5" w:rsidRPr="004331FC" w:rsidRDefault="00A711B5" w:rsidP="00A711B5">
      <w:pPr>
        <w:tabs>
          <w:tab w:val="left" w:pos="6700"/>
        </w:tabs>
        <w:suppressAutoHyphens/>
        <w:spacing w:after="0" w:line="240" w:lineRule="auto"/>
        <w:ind w:left="76" w:right="-2"/>
        <w:jc w:val="center"/>
        <w:rPr>
          <w:rFonts w:ascii="Times New Roman" w:hAnsi="Times New Roman"/>
          <w:sz w:val="24"/>
          <w:lang w:eastAsia="ar-SA"/>
        </w:rPr>
      </w:pPr>
      <w:r w:rsidRPr="004331FC">
        <w:rPr>
          <w:rFonts w:ascii="Times New Roman" w:hAnsi="Times New Roman"/>
          <w:spacing w:val="-1"/>
          <w:sz w:val="24"/>
          <w:lang w:eastAsia="ar-SA"/>
        </w:rPr>
        <w:t>Н</w:t>
      </w:r>
      <w:r w:rsidRPr="004331FC">
        <w:rPr>
          <w:rFonts w:ascii="Times New Roman" w:hAnsi="Times New Roman"/>
          <w:sz w:val="24"/>
          <w:lang w:eastAsia="ar-SA"/>
        </w:rPr>
        <w:t>асто</w:t>
      </w:r>
      <w:r w:rsidRPr="004331FC">
        <w:rPr>
          <w:rFonts w:ascii="Times New Roman" w:hAnsi="Times New Roman"/>
          <w:spacing w:val="-1"/>
          <w:sz w:val="24"/>
          <w:lang w:eastAsia="ar-SA"/>
        </w:rPr>
        <w:t>я</w:t>
      </w:r>
      <w:r w:rsidRPr="004331FC">
        <w:rPr>
          <w:rFonts w:ascii="Times New Roman" w:hAnsi="Times New Roman"/>
          <w:sz w:val="24"/>
          <w:lang w:eastAsia="ar-SA"/>
        </w:rPr>
        <w:t>щ</w:t>
      </w:r>
      <w:r w:rsidRPr="004331FC">
        <w:rPr>
          <w:rFonts w:ascii="Times New Roman" w:hAnsi="Times New Roman"/>
          <w:spacing w:val="-1"/>
          <w:sz w:val="24"/>
          <w:lang w:eastAsia="ar-SA"/>
        </w:rPr>
        <w:t>и</w:t>
      </w:r>
      <w:r w:rsidRPr="004331FC">
        <w:rPr>
          <w:rFonts w:ascii="Times New Roman" w:hAnsi="Times New Roman"/>
          <w:sz w:val="24"/>
          <w:lang w:eastAsia="ar-SA"/>
        </w:rPr>
        <w:t xml:space="preserve">м </w:t>
      </w:r>
      <w:r w:rsidRPr="004331FC">
        <w:rPr>
          <w:rFonts w:ascii="Times New Roman" w:hAnsi="Times New Roman"/>
          <w:sz w:val="24"/>
          <w:u w:val="single"/>
          <w:lang w:eastAsia="ar-SA"/>
        </w:rPr>
        <w:tab/>
        <w:t xml:space="preserve"> </w:t>
      </w:r>
      <w:r w:rsidRPr="004331FC">
        <w:rPr>
          <w:rFonts w:ascii="Times New Roman" w:hAnsi="Times New Roman"/>
          <w:spacing w:val="-1"/>
          <w:sz w:val="24"/>
          <w:lang w:eastAsia="ar-SA"/>
        </w:rPr>
        <w:t>п</w:t>
      </w:r>
      <w:r w:rsidRPr="004331FC">
        <w:rPr>
          <w:rFonts w:ascii="Times New Roman" w:hAnsi="Times New Roman"/>
          <w:sz w:val="24"/>
          <w:lang w:eastAsia="ar-SA"/>
        </w:rPr>
        <w:t>о</w:t>
      </w:r>
      <w:r w:rsidRPr="004331FC">
        <w:rPr>
          <w:rFonts w:ascii="Times New Roman" w:hAnsi="Times New Roman"/>
          <w:spacing w:val="1"/>
          <w:sz w:val="24"/>
          <w:lang w:eastAsia="ar-SA"/>
        </w:rPr>
        <w:t>д</w:t>
      </w:r>
      <w:r w:rsidRPr="004331FC">
        <w:rPr>
          <w:rFonts w:ascii="Times New Roman" w:hAnsi="Times New Roman"/>
          <w:spacing w:val="-3"/>
          <w:sz w:val="24"/>
          <w:lang w:eastAsia="ar-SA"/>
        </w:rPr>
        <w:t>т</w:t>
      </w:r>
      <w:r w:rsidRPr="004331FC">
        <w:rPr>
          <w:rFonts w:ascii="Times New Roman" w:hAnsi="Times New Roman"/>
          <w:spacing w:val="-1"/>
          <w:sz w:val="24"/>
          <w:lang w:eastAsia="ar-SA"/>
        </w:rPr>
        <w:t>в</w:t>
      </w:r>
      <w:r w:rsidRPr="004331FC">
        <w:rPr>
          <w:rFonts w:ascii="Times New Roman" w:hAnsi="Times New Roman"/>
          <w:sz w:val="24"/>
          <w:lang w:eastAsia="ar-SA"/>
        </w:rPr>
        <w:t>ер</w:t>
      </w:r>
      <w:r w:rsidRPr="004331FC">
        <w:rPr>
          <w:rFonts w:ascii="Times New Roman" w:hAnsi="Times New Roman"/>
          <w:spacing w:val="1"/>
          <w:sz w:val="24"/>
          <w:lang w:eastAsia="ar-SA"/>
        </w:rPr>
        <w:t>ж</w:t>
      </w:r>
      <w:r w:rsidRPr="004331FC">
        <w:rPr>
          <w:rFonts w:ascii="Times New Roman" w:hAnsi="Times New Roman"/>
          <w:spacing w:val="-2"/>
          <w:sz w:val="24"/>
          <w:lang w:eastAsia="ar-SA"/>
        </w:rPr>
        <w:t>д</w:t>
      </w:r>
      <w:r w:rsidRPr="004331FC">
        <w:rPr>
          <w:rFonts w:ascii="Times New Roman" w:hAnsi="Times New Roman"/>
          <w:sz w:val="24"/>
          <w:lang w:eastAsia="ar-SA"/>
        </w:rPr>
        <w:t>ае</w:t>
      </w:r>
      <w:r w:rsidRPr="004331FC">
        <w:rPr>
          <w:rFonts w:ascii="Times New Roman" w:hAnsi="Times New Roman"/>
          <w:spacing w:val="-1"/>
          <w:sz w:val="24"/>
          <w:lang w:eastAsia="ar-SA"/>
        </w:rPr>
        <w:t>т</w:t>
      </w:r>
      <w:r w:rsidRPr="004331FC">
        <w:rPr>
          <w:rFonts w:ascii="Times New Roman" w:hAnsi="Times New Roman"/>
          <w:sz w:val="24"/>
          <w:lang w:eastAsia="ar-SA"/>
        </w:rPr>
        <w:t xml:space="preserve">, </w:t>
      </w:r>
      <w:r w:rsidRPr="004331FC">
        <w:rPr>
          <w:rFonts w:ascii="Times New Roman" w:hAnsi="Times New Roman"/>
          <w:spacing w:val="-1"/>
          <w:sz w:val="24"/>
          <w:lang w:eastAsia="ar-SA"/>
        </w:rPr>
        <w:t>ч</w:t>
      </w:r>
      <w:r w:rsidRPr="004331FC">
        <w:rPr>
          <w:rFonts w:ascii="Times New Roman" w:hAnsi="Times New Roman"/>
          <w:sz w:val="24"/>
          <w:lang w:eastAsia="ar-SA"/>
        </w:rPr>
        <w:t xml:space="preserve">то </w:t>
      </w:r>
      <w:r w:rsidRPr="004331FC">
        <w:rPr>
          <w:rFonts w:ascii="Times New Roman" w:hAnsi="Times New Roman"/>
          <w:spacing w:val="-2"/>
          <w:sz w:val="24"/>
          <w:lang w:eastAsia="ar-SA"/>
        </w:rPr>
        <w:t>д</w:t>
      </w:r>
      <w:r w:rsidRPr="004331FC">
        <w:rPr>
          <w:rFonts w:ascii="Times New Roman" w:hAnsi="Times New Roman"/>
          <w:sz w:val="24"/>
          <w:lang w:eastAsia="ar-SA"/>
        </w:rPr>
        <w:t xml:space="preserve">ля </w:t>
      </w:r>
    </w:p>
    <w:p w:rsidR="00A711B5" w:rsidRPr="004331FC" w:rsidRDefault="00A711B5" w:rsidP="00A711B5">
      <w:pPr>
        <w:tabs>
          <w:tab w:val="left" w:pos="6700"/>
        </w:tabs>
        <w:suppressAutoHyphens/>
        <w:spacing w:after="0" w:line="240" w:lineRule="auto"/>
        <w:ind w:left="76" w:right="-2"/>
        <w:rPr>
          <w:rFonts w:ascii="Times New Roman" w:hAnsi="Times New Roman"/>
          <w:i/>
          <w:iCs/>
          <w:sz w:val="24"/>
          <w:vertAlign w:val="superscript"/>
          <w:lang w:eastAsia="ar-SA"/>
        </w:rPr>
      </w:pPr>
      <w:r w:rsidRPr="004331FC">
        <w:rPr>
          <w:rFonts w:ascii="Times New Roman" w:hAnsi="Times New Roman"/>
          <w:sz w:val="24"/>
          <w:lang w:eastAsia="ar-SA"/>
        </w:rPr>
        <w:t xml:space="preserve">                                              </w:t>
      </w:r>
      <w:r w:rsidRPr="004331FC">
        <w:rPr>
          <w:rFonts w:ascii="Times New Roman" w:hAnsi="Times New Roman"/>
          <w:i/>
          <w:iCs/>
          <w:spacing w:val="-1"/>
          <w:sz w:val="24"/>
          <w:vertAlign w:val="superscript"/>
          <w:lang w:eastAsia="ar-SA"/>
        </w:rPr>
        <w:t>(</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аи</w:t>
      </w:r>
      <w:r w:rsidRPr="004331FC">
        <w:rPr>
          <w:rFonts w:ascii="Times New Roman" w:hAnsi="Times New Roman"/>
          <w:i/>
          <w:iCs/>
          <w:sz w:val="24"/>
          <w:vertAlign w:val="superscript"/>
          <w:lang w:eastAsia="ar-SA"/>
        </w:rPr>
        <w:t>мен</w:t>
      </w:r>
      <w:r w:rsidRPr="004331FC">
        <w:rPr>
          <w:rFonts w:ascii="Times New Roman" w:hAnsi="Times New Roman"/>
          <w:i/>
          <w:iCs/>
          <w:spacing w:val="1"/>
          <w:sz w:val="24"/>
          <w:vertAlign w:val="superscript"/>
          <w:lang w:eastAsia="ar-SA"/>
        </w:rPr>
        <w:t>о</w:t>
      </w:r>
      <w:r w:rsidRPr="004331FC">
        <w:rPr>
          <w:rFonts w:ascii="Times New Roman" w:hAnsi="Times New Roman"/>
          <w:i/>
          <w:iCs/>
          <w:sz w:val="24"/>
          <w:vertAlign w:val="superscript"/>
          <w:lang w:eastAsia="ar-SA"/>
        </w:rPr>
        <w:t>в</w:t>
      </w:r>
      <w:r w:rsidRPr="004331FC">
        <w:rPr>
          <w:rFonts w:ascii="Times New Roman" w:hAnsi="Times New Roman"/>
          <w:i/>
          <w:iCs/>
          <w:spacing w:val="1"/>
          <w:sz w:val="24"/>
          <w:vertAlign w:val="superscript"/>
          <w:lang w:eastAsia="ar-SA"/>
        </w:rPr>
        <w:t>а</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 xml:space="preserve">е </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ли</w:t>
      </w:r>
      <w:r w:rsidRPr="004331FC">
        <w:rPr>
          <w:rFonts w:ascii="Times New Roman" w:hAnsi="Times New Roman"/>
          <w:i/>
          <w:iCs/>
          <w:spacing w:val="-1"/>
          <w:sz w:val="24"/>
          <w:vertAlign w:val="superscript"/>
          <w:lang w:eastAsia="ar-SA"/>
        </w:rPr>
        <w:t xml:space="preserve"> </w:t>
      </w:r>
      <w:r w:rsidRPr="004331FC">
        <w:rPr>
          <w:rFonts w:ascii="Times New Roman" w:hAnsi="Times New Roman"/>
          <w:i/>
          <w:iCs/>
          <w:spacing w:val="1"/>
          <w:sz w:val="24"/>
          <w:vertAlign w:val="superscript"/>
          <w:lang w:eastAsia="ar-SA"/>
        </w:rPr>
        <w:t>Ф.</w:t>
      </w:r>
      <w:r w:rsidRPr="004331FC">
        <w:rPr>
          <w:rFonts w:ascii="Times New Roman" w:hAnsi="Times New Roman"/>
          <w:i/>
          <w:iCs/>
          <w:sz w:val="24"/>
          <w:vertAlign w:val="superscript"/>
          <w:lang w:eastAsia="ar-SA"/>
        </w:rPr>
        <w:t>И</w:t>
      </w:r>
      <w:r w:rsidRPr="004331FC">
        <w:rPr>
          <w:rFonts w:ascii="Times New Roman" w:hAnsi="Times New Roman"/>
          <w:i/>
          <w:iCs/>
          <w:spacing w:val="-2"/>
          <w:sz w:val="24"/>
          <w:vertAlign w:val="superscript"/>
          <w:lang w:eastAsia="ar-SA"/>
        </w:rPr>
        <w:t>.</w:t>
      </w:r>
      <w:r w:rsidRPr="004331FC">
        <w:rPr>
          <w:rFonts w:ascii="Times New Roman" w:hAnsi="Times New Roman"/>
          <w:i/>
          <w:iCs/>
          <w:sz w:val="24"/>
          <w:vertAlign w:val="superscript"/>
          <w:lang w:eastAsia="ar-SA"/>
        </w:rPr>
        <w:t>О.</w:t>
      </w:r>
      <w:r w:rsidRPr="004331FC">
        <w:rPr>
          <w:rFonts w:ascii="Times New Roman" w:hAnsi="Times New Roman"/>
          <w:i/>
          <w:iCs/>
          <w:spacing w:val="-5"/>
          <w:sz w:val="24"/>
          <w:vertAlign w:val="superscript"/>
          <w:lang w:eastAsia="ar-SA"/>
        </w:rPr>
        <w:t xml:space="preserve"> </w:t>
      </w:r>
      <w:r w:rsidRPr="004331FC">
        <w:rPr>
          <w:rFonts w:ascii="Times New Roman" w:hAnsi="Times New Roman"/>
          <w:i/>
          <w:iCs/>
          <w:sz w:val="24"/>
          <w:vertAlign w:val="superscript"/>
          <w:lang w:eastAsia="ar-SA"/>
        </w:rPr>
        <w:t>У</w:t>
      </w:r>
      <w:r w:rsidRPr="004331FC">
        <w:rPr>
          <w:rFonts w:ascii="Times New Roman" w:hAnsi="Times New Roman"/>
          <w:i/>
          <w:iCs/>
          <w:spacing w:val="1"/>
          <w:sz w:val="24"/>
          <w:vertAlign w:val="superscript"/>
          <w:lang w:eastAsia="ar-SA"/>
        </w:rPr>
        <w:t>ча</w:t>
      </w:r>
      <w:r w:rsidRPr="004331FC">
        <w:rPr>
          <w:rFonts w:ascii="Times New Roman" w:hAnsi="Times New Roman"/>
          <w:i/>
          <w:iCs/>
          <w:sz w:val="24"/>
          <w:vertAlign w:val="superscript"/>
          <w:lang w:eastAsia="ar-SA"/>
        </w:rPr>
        <w:t>стн</w:t>
      </w:r>
      <w:r w:rsidRPr="004331FC">
        <w:rPr>
          <w:rFonts w:ascii="Times New Roman" w:hAnsi="Times New Roman"/>
          <w:i/>
          <w:iCs/>
          <w:spacing w:val="1"/>
          <w:sz w:val="24"/>
          <w:vertAlign w:val="superscript"/>
          <w:lang w:eastAsia="ar-SA"/>
        </w:rPr>
        <w:t>ик</w:t>
      </w:r>
      <w:r w:rsidRPr="004331FC">
        <w:rPr>
          <w:rFonts w:ascii="Times New Roman" w:hAnsi="Times New Roman"/>
          <w:i/>
          <w:iCs/>
          <w:sz w:val="24"/>
          <w:vertAlign w:val="superscript"/>
          <w:lang w:eastAsia="ar-SA"/>
        </w:rPr>
        <w:t>а)</w:t>
      </w:r>
    </w:p>
    <w:p w:rsidR="00A711B5" w:rsidRPr="004331FC" w:rsidRDefault="00A711B5" w:rsidP="00A711B5">
      <w:pPr>
        <w:suppressAutoHyphens/>
        <w:spacing w:before="58"/>
        <w:ind w:left="113"/>
        <w:jc w:val="both"/>
        <w:rPr>
          <w:rFonts w:ascii="Times New Roman" w:hAnsi="Times New Roman"/>
          <w:sz w:val="24"/>
          <w:lang w:eastAsia="ar-SA"/>
        </w:rPr>
      </w:pPr>
      <w:r w:rsidRPr="004331FC">
        <w:rPr>
          <w:rFonts w:ascii="Times New Roman" w:hAnsi="Times New Roman"/>
          <w:sz w:val="24"/>
          <w:lang w:eastAsia="ar-SA"/>
        </w:rPr>
        <w:t>участия в</w:t>
      </w:r>
      <w:r w:rsidRPr="004331FC">
        <w:rPr>
          <w:rFonts w:ascii="Times New Roman" w:hAnsi="Times New Roman"/>
          <w:spacing w:val="-1"/>
          <w:sz w:val="24"/>
          <w:lang w:eastAsia="ar-SA"/>
        </w:rPr>
        <w:t xml:space="preserve"> н</w:t>
      </w:r>
      <w:r w:rsidRPr="004331FC">
        <w:rPr>
          <w:rFonts w:ascii="Times New Roman" w:hAnsi="Times New Roman"/>
          <w:sz w:val="24"/>
          <w:lang w:eastAsia="ar-SA"/>
        </w:rPr>
        <w:t>а</w:t>
      </w:r>
      <w:r w:rsidRPr="004331FC">
        <w:rPr>
          <w:rFonts w:ascii="Times New Roman" w:hAnsi="Times New Roman"/>
          <w:spacing w:val="-1"/>
          <w:sz w:val="24"/>
          <w:lang w:eastAsia="ar-SA"/>
        </w:rPr>
        <w:t>зв</w:t>
      </w:r>
      <w:r w:rsidRPr="004331FC">
        <w:rPr>
          <w:rFonts w:ascii="Times New Roman" w:hAnsi="Times New Roman"/>
          <w:sz w:val="24"/>
          <w:lang w:eastAsia="ar-SA"/>
        </w:rPr>
        <w:t>а</w:t>
      </w:r>
      <w:r w:rsidRPr="004331FC">
        <w:rPr>
          <w:rFonts w:ascii="Times New Roman" w:hAnsi="Times New Roman"/>
          <w:spacing w:val="-1"/>
          <w:sz w:val="24"/>
          <w:lang w:eastAsia="ar-SA"/>
        </w:rPr>
        <w:t>нн</w:t>
      </w:r>
      <w:r w:rsidRPr="004331FC">
        <w:rPr>
          <w:rFonts w:ascii="Times New Roman" w:hAnsi="Times New Roman"/>
          <w:sz w:val="24"/>
          <w:lang w:eastAsia="ar-SA"/>
        </w:rPr>
        <w:t>ом запросе котировок</w:t>
      </w:r>
      <w:r w:rsidRPr="004331FC">
        <w:rPr>
          <w:rFonts w:ascii="Times New Roman" w:hAnsi="Times New Roman"/>
          <w:spacing w:val="1"/>
          <w:sz w:val="24"/>
          <w:lang w:eastAsia="ar-SA"/>
        </w:rPr>
        <w:t xml:space="preserve"> нами</w:t>
      </w:r>
      <w:r w:rsidRPr="004331FC">
        <w:rPr>
          <w:rFonts w:ascii="Times New Roman" w:hAnsi="Times New Roman"/>
          <w:sz w:val="24"/>
          <w:lang w:eastAsia="ar-SA"/>
        </w:rPr>
        <w:t xml:space="preserve"> </w:t>
      </w:r>
      <w:r w:rsidRPr="004331FC">
        <w:rPr>
          <w:rFonts w:ascii="Times New Roman" w:hAnsi="Times New Roman"/>
          <w:spacing w:val="-1"/>
          <w:sz w:val="24"/>
          <w:lang w:eastAsia="ar-SA"/>
        </w:rPr>
        <w:t>н</w:t>
      </w:r>
      <w:r w:rsidRPr="004331FC">
        <w:rPr>
          <w:rFonts w:ascii="Times New Roman" w:hAnsi="Times New Roman"/>
          <w:sz w:val="24"/>
          <w:lang w:eastAsia="ar-SA"/>
        </w:rPr>
        <w:t>а</w:t>
      </w:r>
      <w:r w:rsidRPr="004331FC">
        <w:rPr>
          <w:rFonts w:ascii="Times New Roman" w:hAnsi="Times New Roman"/>
          <w:spacing w:val="-1"/>
          <w:sz w:val="24"/>
          <w:lang w:eastAsia="ar-SA"/>
        </w:rPr>
        <w:t>п</w:t>
      </w:r>
      <w:r w:rsidRPr="004331FC">
        <w:rPr>
          <w:rFonts w:ascii="Times New Roman" w:hAnsi="Times New Roman"/>
          <w:sz w:val="24"/>
          <w:lang w:eastAsia="ar-SA"/>
        </w:rPr>
        <w:t>ра</w:t>
      </w:r>
      <w:r w:rsidRPr="004331FC">
        <w:rPr>
          <w:rFonts w:ascii="Times New Roman" w:hAnsi="Times New Roman"/>
          <w:spacing w:val="-1"/>
          <w:sz w:val="24"/>
          <w:lang w:eastAsia="ar-SA"/>
        </w:rPr>
        <w:t>в</w:t>
      </w:r>
      <w:r w:rsidRPr="004331FC">
        <w:rPr>
          <w:rFonts w:ascii="Times New Roman" w:hAnsi="Times New Roman"/>
          <w:sz w:val="24"/>
          <w:lang w:eastAsia="ar-SA"/>
        </w:rPr>
        <w:t>л</w:t>
      </w:r>
      <w:r w:rsidRPr="004331FC">
        <w:rPr>
          <w:rFonts w:ascii="Times New Roman" w:hAnsi="Times New Roman"/>
          <w:spacing w:val="-1"/>
          <w:sz w:val="24"/>
          <w:lang w:eastAsia="ar-SA"/>
        </w:rPr>
        <w:t>я</w:t>
      </w:r>
      <w:r w:rsidRPr="004331FC">
        <w:rPr>
          <w:rFonts w:ascii="Times New Roman" w:hAnsi="Times New Roman"/>
          <w:spacing w:val="1"/>
          <w:sz w:val="24"/>
          <w:lang w:eastAsia="ar-SA"/>
        </w:rPr>
        <w:t>ю</w:t>
      </w:r>
      <w:r w:rsidRPr="004331FC">
        <w:rPr>
          <w:rFonts w:ascii="Times New Roman" w:hAnsi="Times New Roman"/>
          <w:sz w:val="24"/>
          <w:lang w:eastAsia="ar-SA"/>
        </w:rPr>
        <w:t xml:space="preserve">тся </w:t>
      </w:r>
      <w:r w:rsidRPr="004331FC">
        <w:rPr>
          <w:rFonts w:ascii="Times New Roman" w:hAnsi="Times New Roman"/>
          <w:spacing w:val="-1"/>
          <w:sz w:val="24"/>
          <w:lang w:eastAsia="ar-SA"/>
        </w:rPr>
        <w:t>н</w:t>
      </w:r>
      <w:r w:rsidRPr="004331FC">
        <w:rPr>
          <w:rFonts w:ascii="Times New Roman" w:hAnsi="Times New Roman"/>
          <w:spacing w:val="-3"/>
          <w:sz w:val="24"/>
          <w:lang w:eastAsia="ar-SA"/>
        </w:rPr>
        <w:t>и</w:t>
      </w:r>
      <w:r w:rsidRPr="004331FC">
        <w:rPr>
          <w:rFonts w:ascii="Times New Roman" w:hAnsi="Times New Roman"/>
          <w:spacing w:val="1"/>
          <w:sz w:val="24"/>
          <w:lang w:eastAsia="ar-SA"/>
        </w:rPr>
        <w:t>ж</w:t>
      </w:r>
      <w:r w:rsidRPr="004331FC">
        <w:rPr>
          <w:rFonts w:ascii="Times New Roman" w:hAnsi="Times New Roman"/>
          <w:sz w:val="24"/>
          <w:lang w:eastAsia="ar-SA"/>
        </w:rPr>
        <w:t>е</w:t>
      </w:r>
      <w:r w:rsidRPr="004331FC">
        <w:rPr>
          <w:rFonts w:ascii="Times New Roman" w:hAnsi="Times New Roman"/>
          <w:spacing w:val="-1"/>
          <w:sz w:val="24"/>
          <w:lang w:eastAsia="ar-SA"/>
        </w:rPr>
        <w:t>п</w:t>
      </w:r>
      <w:r w:rsidRPr="004331FC">
        <w:rPr>
          <w:rFonts w:ascii="Times New Roman" w:hAnsi="Times New Roman"/>
          <w:spacing w:val="-2"/>
          <w:sz w:val="24"/>
          <w:lang w:eastAsia="ar-SA"/>
        </w:rPr>
        <w:t>е</w:t>
      </w:r>
      <w:r w:rsidRPr="004331FC">
        <w:rPr>
          <w:rFonts w:ascii="Times New Roman" w:hAnsi="Times New Roman"/>
          <w:sz w:val="24"/>
          <w:lang w:eastAsia="ar-SA"/>
        </w:rPr>
        <w:t>ре</w:t>
      </w:r>
      <w:r w:rsidRPr="004331FC">
        <w:rPr>
          <w:rFonts w:ascii="Times New Roman" w:hAnsi="Times New Roman"/>
          <w:spacing w:val="-1"/>
          <w:sz w:val="24"/>
          <w:lang w:eastAsia="ar-SA"/>
        </w:rPr>
        <w:t>чи</w:t>
      </w:r>
      <w:r w:rsidRPr="004331FC">
        <w:rPr>
          <w:rFonts w:ascii="Times New Roman" w:hAnsi="Times New Roman"/>
          <w:sz w:val="24"/>
          <w:lang w:eastAsia="ar-SA"/>
        </w:rPr>
        <w:t>сле</w:t>
      </w:r>
      <w:r w:rsidRPr="004331FC">
        <w:rPr>
          <w:rFonts w:ascii="Times New Roman" w:hAnsi="Times New Roman"/>
          <w:spacing w:val="-1"/>
          <w:sz w:val="24"/>
          <w:lang w:eastAsia="ar-SA"/>
        </w:rPr>
        <w:t>нн</w:t>
      </w:r>
      <w:r w:rsidRPr="004331FC">
        <w:rPr>
          <w:rFonts w:ascii="Times New Roman" w:hAnsi="Times New Roman"/>
          <w:spacing w:val="-2"/>
          <w:sz w:val="24"/>
          <w:lang w:eastAsia="ar-SA"/>
        </w:rPr>
        <w:t>ы</w:t>
      </w:r>
      <w:r w:rsidRPr="004331FC">
        <w:rPr>
          <w:rFonts w:ascii="Times New Roman" w:hAnsi="Times New Roman"/>
          <w:sz w:val="24"/>
          <w:lang w:eastAsia="ar-SA"/>
        </w:rPr>
        <w:t>е</w:t>
      </w:r>
      <w:r w:rsidRPr="004331FC">
        <w:rPr>
          <w:rFonts w:ascii="Times New Roman" w:hAnsi="Times New Roman"/>
          <w:spacing w:val="1"/>
          <w:sz w:val="24"/>
          <w:lang w:eastAsia="ar-SA"/>
        </w:rPr>
        <w:t xml:space="preserve"> д</w:t>
      </w:r>
      <w:r w:rsidRPr="004331FC">
        <w:rPr>
          <w:rFonts w:ascii="Times New Roman" w:hAnsi="Times New Roman"/>
          <w:spacing w:val="-2"/>
          <w:sz w:val="24"/>
          <w:lang w:eastAsia="ar-SA"/>
        </w:rPr>
        <w:t>о</w:t>
      </w:r>
      <w:r w:rsidRPr="004331FC">
        <w:rPr>
          <w:rFonts w:ascii="Times New Roman" w:hAnsi="Times New Roman"/>
          <w:spacing w:val="1"/>
          <w:sz w:val="24"/>
          <w:lang w:eastAsia="ar-SA"/>
        </w:rPr>
        <w:t>к</w:t>
      </w:r>
      <w:r w:rsidRPr="004331FC">
        <w:rPr>
          <w:rFonts w:ascii="Times New Roman" w:hAnsi="Times New Roman"/>
          <w:spacing w:val="-2"/>
          <w:sz w:val="24"/>
          <w:lang w:eastAsia="ar-SA"/>
        </w:rPr>
        <w:t>у</w:t>
      </w:r>
      <w:r w:rsidRPr="004331FC">
        <w:rPr>
          <w:rFonts w:ascii="Times New Roman" w:hAnsi="Times New Roman"/>
          <w:sz w:val="24"/>
          <w:lang w:eastAsia="ar-SA"/>
        </w:rPr>
        <w:t>ме</w:t>
      </w:r>
      <w:r w:rsidRPr="004331FC">
        <w:rPr>
          <w:rFonts w:ascii="Times New Roman" w:hAnsi="Times New Roman"/>
          <w:spacing w:val="-1"/>
          <w:sz w:val="24"/>
          <w:lang w:eastAsia="ar-SA"/>
        </w:rPr>
        <w:t>н</w:t>
      </w:r>
      <w:r w:rsidRPr="004331FC">
        <w:rPr>
          <w:rFonts w:ascii="Times New Roman" w:hAnsi="Times New Roman"/>
          <w:sz w:val="24"/>
          <w:lang w:eastAsia="ar-SA"/>
        </w:rPr>
        <w:t>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4331FC" w:rsidRPr="004331FC" w:rsidTr="00423DD9">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ind w:left="40"/>
              <w:jc w:val="center"/>
              <w:rPr>
                <w:rFonts w:ascii="Times New Roman" w:hAnsi="Times New Roman"/>
                <w:b/>
                <w:bCs/>
                <w:spacing w:val="-1"/>
                <w:sz w:val="24"/>
                <w:lang w:eastAsia="ar-SA"/>
              </w:rPr>
            </w:pPr>
            <w:r w:rsidRPr="004331FC">
              <w:rPr>
                <w:rFonts w:ascii="Times New Roman" w:hAnsi="Times New Roman"/>
                <w:b/>
                <w:bCs/>
                <w:spacing w:val="-1"/>
                <w:sz w:val="24"/>
                <w:lang w:eastAsia="ar-SA"/>
              </w:rPr>
              <w:t>№</w:t>
            </w:r>
          </w:p>
          <w:p w:rsidR="00A711B5" w:rsidRPr="004331FC" w:rsidRDefault="00A711B5" w:rsidP="00423DD9">
            <w:pPr>
              <w:suppressAutoHyphens/>
              <w:adjustRightInd w:val="0"/>
              <w:spacing w:before="14"/>
              <w:ind w:left="40"/>
              <w:jc w:val="center"/>
              <w:rPr>
                <w:rFonts w:ascii="Times New Roman" w:hAnsi="Times New Roman"/>
                <w:sz w:val="24"/>
                <w:lang w:eastAsia="ar-SA"/>
              </w:rPr>
            </w:pPr>
            <w:r w:rsidRPr="004331FC">
              <w:rPr>
                <w:rFonts w:ascii="Times New Roman" w:hAnsi="Times New Roman"/>
                <w:b/>
                <w:bCs/>
                <w:sz w:val="24"/>
                <w:lang w:eastAsia="ar-SA"/>
              </w:rPr>
              <w:t>п</w:t>
            </w:r>
            <w:r w:rsidRPr="004331FC">
              <w:rPr>
                <w:rFonts w:ascii="Times New Roman" w:hAnsi="Times New Roman"/>
                <w:b/>
                <w:bCs/>
                <w:spacing w:val="1"/>
                <w:sz w:val="24"/>
                <w:lang w:eastAsia="ar-SA"/>
              </w:rPr>
              <w:t>\</w:t>
            </w:r>
            <w:r w:rsidRPr="004331FC">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6896"/>
              </w:tabs>
              <w:suppressAutoHyphens/>
              <w:adjustRightInd w:val="0"/>
              <w:ind w:left="92"/>
              <w:jc w:val="center"/>
              <w:rPr>
                <w:rFonts w:ascii="Times New Roman" w:hAnsi="Times New Roman"/>
                <w:sz w:val="24"/>
                <w:lang w:eastAsia="ar-SA"/>
              </w:rPr>
            </w:pPr>
            <w:r w:rsidRPr="004331FC">
              <w:rPr>
                <w:rFonts w:ascii="Times New Roman" w:hAnsi="Times New Roman"/>
                <w:b/>
                <w:bCs/>
                <w:spacing w:val="1"/>
                <w:sz w:val="24"/>
                <w:lang w:eastAsia="ar-SA"/>
              </w:rPr>
              <w:t>Н</w:t>
            </w:r>
            <w:r w:rsidRPr="004331FC">
              <w:rPr>
                <w:rFonts w:ascii="Times New Roman" w:hAnsi="Times New Roman"/>
                <w:b/>
                <w:bCs/>
                <w:sz w:val="24"/>
                <w:lang w:eastAsia="ar-SA"/>
              </w:rPr>
              <w:t>а</w:t>
            </w:r>
            <w:r w:rsidRPr="004331FC">
              <w:rPr>
                <w:rFonts w:ascii="Times New Roman" w:hAnsi="Times New Roman"/>
                <w:b/>
                <w:bCs/>
                <w:spacing w:val="-2"/>
                <w:sz w:val="24"/>
                <w:lang w:eastAsia="ar-SA"/>
              </w:rPr>
              <w:t>и</w:t>
            </w:r>
            <w:r w:rsidRPr="004331FC">
              <w:rPr>
                <w:rFonts w:ascii="Times New Roman" w:hAnsi="Times New Roman"/>
                <w:b/>
                <w:bCs/>
                <w:spacing w:val="1"/>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о</w:t>
            </w:r>
            <w:r w:rsidRPr="004331FC">
              <w:rPr>
                <w:rFonts w:ascii="Times New Roman" w:hAnsi="Times New Roman"/>
                <w:b/>
                <w:bCs/>
                <w:spacing w:val="1"/>
                <w:sz w:val="24"/>
                <w:lang w:eastAsia="ar-SA"/>
              </w:rPr>
              <w:t>в</w:t>
            </w:r>
            <w:r w:rsidRPr="004331FC">
              <w:rPr>
                <w:rFonts w:ascii="Times New Roman" w:hAnsi="Times New Roman"/>
                <w:b/>
                <w:bCs/>
                <w:sz w:val="24"/>
                <w:lang w:eastAsia="ar-SA"/>
              </w:rPr>
              <w:t>ан</w:t>
            </w:r>
            <w:r w:rsidRPr="004331FC">
              <w:rPr>
                <w:rFonts w:ascii="Times New Roman" w:hAnsi="Times New Roman"/>
                <w:b/>
                <w:bCs/>
                <w:spacing w:val="-2"/>
                <w:sz w:val="24"/>
                <w:lang w:eastAsia="ar-SA"/>
              </w:rPr>
              <w:t>и</w:t>
            </w:r>
            <w:r w:rsidRPr="004331FC">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sz w:val="24"/>
                <w:lang w:eastAsia="ar-SA"/>
              </w:rPr>
            </w:pPr>
            <w:r w:rsidRPr="004331FC">
              <w:rPr>
                <w:rFonts w:ascii="Times New Roman" w:hAnsi="Times New Roman"/>
                <w:b/>
                <w:bCs/>
                <w:spacing w:val="1"/>
                <w:sz w:val="24"/>
                <w:lang w:eastAsia="ar-SA"/>
              </w:rPr>
              <w:t>К</w:t>
            </w:r>
            <w:r w:rsidRPr="004331FC">
              <w:rPr>
                <w:rFonts w:ascii="Times New Roman" w:hAnsi="Times New Roman"/>
                <w:b/>
                <w:bCs/>
                <w:sz w:val="24"/>
                <w:lang w:eastAsia="ar-SA"/>
              </w:rPr>
              <w:t>о</w:t>
            </w:r>
            <w:r w:rsidRPr="004331FC">
              <w:rPr>
                <w:rFonts w:ascii="Times New Roman" w:hAnsi="Times New Roman"/>
                <w:b/>
                <w:bCs/>
                <w:spacing w:val="-1"/>
                <w:sz w:val="24"/>
                <w:lang w:eastAsia="ar-SA"/>
              </w:rPr>
              <w:t>л-в</w:t>
            </w:r>
            <w:r w:rsidRPr="004331FC">
              <w:rPr>
                <w:rFonts w:ascii="Times New Roman" w:hAnsi="Times New Roman"/>
                <w:b/>
                <w:bCs/>
                <w:sz w:val="24"/>
                <w:lang w:eastAsia="ar-SA"/>
              </w:rPr>
              <w:t>о</w:t>
            </w:r>
          </w:p>
          <w:p w:rsidR="00A711B5" w:rsidRPr="004331FC" w:rsidRDefault="00A711B5" w:rsidP="00423DD9">
            <w:pPr>
              <w:suppressAutoHyphens/>
              <w:adjustRightInd w:val="0"/>
              <w:spacing w:after="0"/>
              <w:jc w:val="center"/>
              <w:rPr>
                <w:rFonts w:ascii="Times New Roman" w:hAnsi="Times New Roman"/>
                <w:sz w:val="24"/>
                <w:lang w:eastAsia="ar-SA"/>
              </w:rPr>
            </w:pPr>
            <w:r w:rsidRPr="004331FC">
              <w:rPr>
                <w:rFonts w:ascii="Times New Roman" w:hAnsi="Times New Roman"/>
                <w:b/>
                <w:bCs/>
                <w:spacing w:val="-1"/>
                <w:sz w:val="24"/>
                <w:lang w:eastAsia="ar-SA"/>
              </w:rPr>
              <w:t>л</w:t>
            </w:r>
            <w:r w:rsidRPr="004331FC">
              <w:rPr>
                <w:rFonts w:ascii="Times New Roman" w:hAnsi="Times New Roman"/>
                <w:b/>
                <w:bCs/>
                <w:spacing w:val="1"/>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pacing w:val="2"/>
                <w:sz w:val="24"/>
                <w:lang w:eastAsia="ar-SA"/>
              </w:rPr>
              <w:t>т</w:t>
            </w:r>
            <w:r w:rsidRPr="004331FC">
              <w:rPr>
                <w:rFonts w:ascii="Times New Roman" w:hAnsi="Times New Roman"/>
                <w:b/>
                <w:bCs/>
                <w:spacing w:val="-2"/>
                <w:sz w:val="24"/>
                <w:lang w:eastAsia="ar-SA"/>
              </w:rPr>
              <w:t>о</w:t>
            </w:r>
            <w:r w:rsidRPr="004331FC">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Стр.</w:t>
            </w:r>
          </w:p>
          <w:p w:rsidR="00A711B5" w:rsidRPr="004331FC" w:rsidRDefault="00A711B5" w:rsidP="00423DD9">
            <w:pPr>
              <w:suppressAutoHyphens/>
              <w:adjustRightInd w:val="0"/>
              <w:spacing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 __ по __</w:t>
            </w:r>
          </w:p>
        </w:tc>
      </w:tr>
      <w:tr w:rsidR="004331FC" w:rsidRPr="004331FC" w:rsidTr="00423DD9">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before="7" w:after="0"/>
              <w:ind w:left="457"/>
              <w:jc w:val="center"/>
              <w:rPr>
                <w:rFonts w:ascii="Times New Roman" w:hAnsi="Times New Roman"/>
                <w:sz w:val="24"/>
                <w:lang w:eastAsia="ar-SA"/>
              </w:rPr>
            </w:pPr>
            <w:r w:rsidRPr="004331FC">
              <w:rPr>
                <w:rFonts w:ascii="Times New Roman" w:hAnsi="Times New Roman"/>
                <w:b/>
                <w:bCs/>
                <w:iCs/>
                <w:spacing w:val="1"/>
                <w:sz w:val="24"/>
                <w:lang w:eastAsia="ar-SA"/>
              </w:rPr>
              <w:t xml:space="preserve">                                                                          И</w:t>
            </w:r>
            <w:r w:rsidRPr="004331FC">
              <w:rPr>
                <w:rFonts w:ascii="Times New Roman" w:hAnsi="Times New Roman"/>
                <w:b/>
                <w:bCs/>
                <w:iCs/>
                <w:sz w:val="24"/>
                <w:lang w:eastAsia="ar-SA"/>
              </w:rPr>
              <w:t>Т</w:t>
            </w:r>
            <w:r w:rsidRPr="004331FC">
              <w:rPr>
                <w:rFonts w:ascii="Times New Roman" w:hAnsi="Times New Roman"/>
                <w:b/>
                <w:bCs/>
                <w:iCs/>
                <w:spacing w:val="-1"/>
                <w:sz w:val="24"/>
                <w:lang w:eastAsia="ar-SA"/>
              </w:rPr>
              <w:t>О</w:t>
            </w:r>
            <w:r w:rsidRPr="004331FC">
              <w:rPr>
                <w:rFonts w:ascii="Times New Roman" w:hAnsi="Times New Roman"/>
                <w:b/>
                <w:bCs/>
                <w:iCs/>
                <w:spacing w:val="1"/>
                <w:sz w:val="24"/>
                <w:lang w:eastAsia="ar-SA"/>
              </w:rPr>
              <w:t>Г</w:t>
            </w:r>
            <w:r w:rsidRPr="004331FC">
              <w:rPr>
                <w:rFonts w:ascii="Times New Roman" w:hAnsi="Times New Roman"/>
                <w:b/>
                <w:bCs/>
                <w:iCs/>
                <w:sz w:val="24"/>
                <w:lang w:eastAsia="ar-SA"/>
              </w:rPr>
              <w:t>О</w:t>
            </w:r>
            <w:r w:rsidRPr="004331FC">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bl>
    <w:p w:rsidR="00A711B5" w:rsidRPr="004331FC" w:rsidRDefault="00A711B5" w:rsidP="00A711B5">
      <w:pPr>
        <w:suppressAutoHyphens/>
        <w:spacing w:before="19" w:line="240" w:lineRule="exact"/>
        <w:rPr>
          <w:rFonts w:ascii="Times New Roman" w:hAnsi="Times New Roman"/>
          <w:sz w:val="24"/>
          <w:lang w:eastAsia="ar-SA"/>
        </w:rPr>
      </w:pPr>
    </w:p>
    <w:p w:rsidR="00A711B5" w:rsidRPr="004331FC" w:rsidRDefault="00A711B5" w:rsidP="00A711B5">
      <w:pPr>
        <w:suppressAutoHyphens/>
        <w:spacing w:before="14" w:line="220" w:lineRule="exact"/>
        <w:rPr>
          <w:rFonts w:ascii="Times New Roman" w:hAnsi="Times New Roman"/>
          <w:sz w:val="24"/>
          <w:lang w:eastAsia="ar-S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2973"/>
        <w:gridCol w:w="3115"/>
      </w:tblGrid>
      <w:tr w:rsidR="004331FC" w:rsidRPr="004331FC" w:rsidTr="00423DD9">
        <w:tc>
          <w:tcPr>
            <w:tcW w:w="3256" w:type="dxa"/>
          </w:tcPr>
          <w:p w:rsidR="00A711B5" w:rsidRPr="005E6B8B" w:rsidRDefault="00A711B5" w:rsidP="00423DD9">
            <w:pPr>
              <w:contextualSpacing/>
              <w:rPr>
                <w:rFonts w:ascii="Times New Roman" w:hAnsi="Times New Roman"/>
                <w:i/>
                <w:sz w:val="24"/>
                <w:szCs w:val="24"/>
              </w:rPr>
            </w:pPr>
            <w:r w:rsidRPr="005E6B8B">
              <w:rPr>
                <w:rFonts w:ascii="Times New Roman" w:hAnsi="Times New Roman"/>
                <w:i/>
                <w:sz w:val="24"/>
                <w:szCs w:val="24"/>
              </w:rPr>
              <w:t>Участник закупки/ уполномоченный представитель</w:t>
            </w:r>
          </w:p>
          <w:p w:rsidR="00A711B5" w:rsidRPr="005E6B8B" w:rsidRDefault="00A711B5" w:rsidP="00423DD9">
            <w:pPr>
              <w:contextualSpacing/>
              <w:rPr>
                <w:rFonts w:ascii="Times New Roman" w:hAnsi="Times New Roman"/>
                <w:i/>
                <w:sz w:val="24"/>
                <w:szCs w:val="24"/>
              </w:rPr>
            </w:pPr>
          </w:p>
          <w:p w:rsidR="00A711B5" w:rsidRPr="004331FC" w:rsidRDefault="00A711B5" w:rsidP="00423DD9">
            <w:pPr>
              <w:contextualSpacing/>
              <w:rPr>
                <w:rFonts w:ascii="Times New Roman" w:hAnsi="Times New Roman"/>
                <w:b/>
                <w:i/>
                <w:sz w:val="24"/>
                <w:szCs w:val="24"/>
              </w:rPr>
            </w:pPr>
            <w:r w:rsidRPr="005E6B8B">
              <w:rPr>
                <w:rFonts w:ascii="Times New Roman" w:hAnsi="Times New Roman"/>
                <w:i/>
                <w:sz w:val="24"/>
                <w:szCs w:val="24"/>
              </w:rPr>
              <w:t>М.П.</w:t>
            </w:r>
          </w:p>
        </w:tc>
        <w:tc>
          <w:tcPr>
            <w:tcW w:w="2973"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______________________</w:t>
            </w:r>
          </w:p>
        </w:tc>
        <w:tc>
          <w:tcPr>
            <w:tcW w:w="3115"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w:t>
            </w:r>
          </w:p>
        </w:tc>
      </w:tr>
    </w:tbl>
    <w:p w:rsidR="00D319C5" w:rsidRPr="004331FC" w:rsidRDefault="00722F07">
      <w:pPr>
        <w:contextualSpacing/>
      </w:pPr>
    </w:p>
    <w:sectPr w:rsidR="00D319C5" w:rsidRPr="004331FC" w:rsidSect="0002147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5D0A" w:rsidRDefault="00A35D0A">
      <w:pPr>
        <w:spacing w:after="0" w:line="240" w:lineRule="auto"/>
      </w:pPr>
      <w:r>
        <w:separator/>
      </w:r>
    </w:p>
  </w:endnote>
  <w:endnote w:type="continuationSeparator" w:id="0">
    <w:p w:rsidR="00A35D0A" w:rsidRDefault="00A35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722F07" w:rsidP="000438E8">
    <w:pPr>
      <w:pStyle w:val="a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722F07" w:rsidP="000438E8">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5D0A" w:rsidRDefault="00A35D0A">
      <w:pPr>
        <w:spacing w:after="0" w:line="240" w:lineRule="auto"/>
      </w:pPr>
      <w:r>
        <w:separator/>
      </w:r>
    </w:p>
  </w:footnote>
  <w:footnote w:type="continuationSeparator" w:id="0">
    <w:p w:rsidR="00A35D0A" w:rsidRDefault="00A35D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B53" w:rsidRDefault="00722F07">
    <w:pPr>
      <w:pStyle w:val="a4"/>
      <w:jc w:val="right"/>
    </w:pPr>
  </w:p>
  <w:p w:rsidR="00526B53" w:rsidRDefault="00722F0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9FA3CF5"/>
    <w:multiLevelType w:val="multilevel"/>
    <w:tmpl w:val="6860849C"/>
    <w:lvl w:ilvl="0">
      <w:start w:val="8"/>
      <w:numFmt w:val="decimal"/>
      <w:lvlText w:val="%1."/>
      <w:lvlJc w:val="left"/>
      <w:pPr>
        <w:ind w:left="360" w:hanging="360"/>
      </w:pPr>
      <w:rPr>
        <w:rFonts w:hint="default"/>
        <w:b w:val="0"/>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 w15:restartNumberingAfterBreak="0">
    <w:nsid w:val="68815A26"/>
    <w:multiLevelType w:val="hybridMultilevel"/>
    <w:tmpl w:val="A51EF3CA"/>
    <w:lvl w:ilvl="0" w:tplc="2864DDB8">
      <w:start w:val="1"/>
      <w:numFmt w:val="decimal"/>
      <w:lvlText w:val="%1)"/>
      <w:lvlJc w:val="left"/>
      <w:pPr>
        <w:ind w:left="502"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B5"/>
    <w:rsid w:val="00007C14"/>
    <w:rsid w:val="00026998"/>
    <w:rsid w:val="00035BF2"/>
    <w:rsid w:val="0003760C"/>
    <w:rsid w:val="000441EB"/>
    <w:rsid w:val="000619DA"/>
    <w:rsid w:val="00077314"/>
    <w:rsid w:val="00090177"/>
    <w:rsid w:val="000A65FF"/>
    <w:rsid w:val="000A6EA5"/>
    <w:rsid w:val="000C2EA8"/>
    <w:rsid w:val="000D634D"/>
    <w:rsid w:val="000E1328"/>
    <w:rsid w:val="000E546B"/>
    <w:rsid w:val="000E6BEC"/>
    <w:rsid w:val="00117D92"/>
    <w:rsid w:val="001350C0"/>
    <w:rsid w:val="00152A9B"/>
    <w:rsid w:val="00153138"/>
    <w:rsid w:val="001642AA"/>
    <w:rsid w:val="00166248"/>
    <w:rsid w:val="001933DE"/>
    <w:rsid w:val="00196661"/>
    <w:rsid w:val="001A5E46"/>
    <w:rsid w:val="001E7E96"/>
    <w:rsid w:val="00214D9A"/>
    <w:rsid w:val="0022083F"/>
    <w:rsid w:val="00223B87"/>
    <w:rsid w:val="00233E90"/>
    <w:rsid w:val="00253096"/>
    <w:rsid w:val="002541C6"/>
    <w:rsid w:val="002709E7"/>
    <w:rsid w:val="002E17A3"/>
    <w:rsid w:val="002E1F27"/>
    <w:rsid w:val="002F3BBE"/>
    <w:rsid w:val="003045CF"/>
    <w:rsid w:val="003449FA"/>
    <w:rsid w:val="00356B6D"/>
    <w:rsid w:val="00360D16"/>
    <w:rsid w:val="00372D15"/>
    <w:rsid w:val="00392636"/>
    <w:rsid w:val="003A4AF8"/>
    <w:rsid w:val="003B13C1"/>
    <w:rsid w:val="003B4126"/>
    <w:rsid w:val="003C585A"/>
    <w:rsid w:val="003F6508"/>
    <w:rsid w:val="004114A1"/>
    <w:rsid w:val="004328A9"/>
    <w:rsid w:val="004331FC"/>
    <w:rsid w:val="00443818"/>
    <w:rsid w:val="0047330A"/>
    <w:rsid w:val="004D02A9"/>
    <w:rsid w:val="004D061B"/>
    <w:rsid w:val="004D29FE"/>
    <w:rsid w:val="004D6209"/>
    <w:rsid w:val="004D6700"/>
    <w:rsid w:val="00521EAE"/>
    <w:rsid w:val="0054164C"/>
    <w:rsid w:val="005446F8"/>
    <w:rsid w:val="00546667"/>
    <w:rsid w:val="005468A6"/>
    <w:rsid w:val="00550650"/>
    <w:rsid w:val="00555055"/>
    <w:rsid w:val="00576F09"/>
    <w:rsid w:val="0058171F"/>
    <w:rsid w:val="00592815"/>
    <w:rsid w:val="005A4398"/>
    <w:rsid w:val="005A691B"/>
    <w:rsid w:val="005B797A"/>
    <w:rsid w:val="005D2905"/>
    <w:rsid w:val="005D457D"/>
    <w:rsid w:val="005E6B8B"/>
    <w:rsid w:val="00601737"/>
    <w:rsid w:val="0060733E"/>
    <w:rsid w:val="006162A0"/>
    <w:rsid w:val="0061630D"/>
    <w:rsid w:val="00627F76"/>
    <w:rsid w:val="006464A7"/>
    <w:rsid w:val="00666B3D"/>
    <w:rsid w:val="00684075"/>
    <w:rsid w:val="0068780A"/>
    <w:rsid w:val="006A04C6"/>
    <w:rsid w:val="006F15C5"/>
    <w:rsid w:val="007003CC"/>
    <w:rsid w:val="007113A5"/>
    <w:rsid w:val="00722F07"/>
    <w:rsid w:val="007272A4"/>
    <w:rsid w:val="00751BCA"/>
    <w:rsid w:val="007626AB"/>
    <w:rsid w:val="00791F9C"/>
    <w:rsid w:val="007C3DA7"/>
    <w:rsid w:val="007C7FC9"/>
    <w:rsid w:val="007F44CA"/>
    <w:rsid w:val="00804588"/>
    <w:rsid w:val="00814F6F"/>
    <w:rsid w:val="00820CC2"/>
    <w:rsid w:val="00821C79"/>
    <w:rsid w:val="0083405C"/>
    <w:rsid w:val="008454CE"/>
    <w:rsid w:val="00856318"/>
    <w:rsid w:val="00861C4A"/>
    <w:rsid w:val="008701EE"/>
    <w:rsid w:val="008704FB"/>
    <w:rsid w:val="00872509"/>
    <w:rsid w:val="0087398B"/>
    <w:rsid w:val="00876912"/>
    <w:rsid w:val="00897A2A"/>
    <w:rsid w:val="008C6978"/>
    <w:rsid w:val="008F687C"/>
    <w:rsid w:val="0090023E"/>
    <w:rsid w:val="00910B2D"/>
    <w:rsid w:val="00927543"/>
    <w:rsid w:val="0094508E"/>
    <w:rsid w:val="0096017E"/>
    <w:rsid w:val="00984C45"/>
    <w:rsid w:val="009B1D08"/>
    <w:rsid w:val="009B2CA3"/>
    <w:rsid w:val="009E45DB"/>
    <w:rsid w:val="009F1D23"/>
    <w:rsid w:val="009F1FC8"/>
    <w:rsid w:val="00A00402"/>
    <w:rsid w:val="00A35D0A"/>
    <w:rsid w:val="00A437E9"/>
    <w:rsid w:val="00A55510"/>
    <w:rsid w:val="00A63857"/>
    <w:rsid w:val="00A711B5"/>
    <w:rsid w:val="00A77E96"/>
    <w:rsid w:val="00A92795"/>
    <w:rsid w:val="00AA077C"/>
    <w:rsid w:val="00AA5D31"/>
    <w:rsid w:val="00AA7C51"/>
    <w:rsid w:val="00AD2B4F"/>
    <w:rsid w:val="00AD6E29"/>
    <w:rsid w:val="00AF3A4C"/>
    <w:rsid w:val="00B10BD4"/>
    <w:rsid w:val="00B110D4"/>
    <w:rsid w:val="00B14A1B"/>
    <w:rsid w:val="00B23FFA"/>
    <w:rsid w:val="00B25C90"/>
    <w:rsid w:val="00B33791"/>
    <w:rsid w:val="00B36B7A"/>
    <w:rsid w:val="00B405E0"/>
    <w:rsid w:val="00B41527"/>
    <w:rsid w:val="00B57930"/>
    <w:rsid w:val="00B727BE"/>
    <w:rsid w:val="00B82CD1"/>
    <w:rsid w:val="00B9678E"/>
    <w:rsid w:val="00B97112"/>
    <w:rsid w:val="00BC6E01"/>
    <w:rsid w:val="00C13929"/>
    <w:rsid w:val="00C429EB"/>
    <w:rsid w:val="00C5028D"/>
    <w:rsid w:val="00C61422"/>
    <w:rsid w:val="00C6197A"/>
    <w:rsid w:val="00C72205"/>
    <w:rsid w:val="00C8023F"/>
    <w:rsid w:val="00CB3A19"/>
    <w:rsid w:val="00CB4BF5"/>
    <w:rsid w:val="00CB6D6E"/>
    <w:rsid w:val="00CD4A97"/>
    <w:rsid w:val="00CF35D3"/>
    <w:rsid w:val="00CF6BB9"/>
    <w:rsid w:val="00D20AC2"/>
    <w:rsid w:val="00D22072"/>
    <w:rsid w:val="00D774E3"/>
    <w:rsid w:val="00DE256B"/>
    <w:rsid w:val="00DE25B5"/>
    <w:rsid w:val="00DE6D04"/>
    <w:rsid w:val="00DF57A9"/>
    <w:rsid w:val="00E30A3A"/>
    <w:rsid w:val="00E32C88"/>
    <w:rsid w:val="00E5449D"/>
    <w:rsid w:val="00E85558"/>
    <w:rsid w:val="00E92EBB"/>
    <w:rsid w:val="00EB3E6D"/>
    <w:rsid w:val="00EB5736"/>
    <w:rsid w:val="00EC1B8D"/>
    <w:rsid w:val="00EC2DF2"/>
    <w:rsid w:val="00EE1CCD"/>
    <w:rsid w:val="00EE28EE"/>
    <w:rsid w:val="00EF1AC2"/>
    <w:rsid w:val="00F2779A"/>
    <w:rsid w:val="00F3066D"/>
    <w:rsid w:val="00F33ED9"/>
    <w:rsid w:val="00F33FE6"/>
    <w:rsid w:val="00F421DB"/>
    <w:rsid w:val="00F767DA"/>
    <w:rsid w:val="00F81DA8"/>
    <w:rsid w:val="00FA1338"/>
    <w:rsid w:val="00FC1974"/>
    <w:rsid w:val="00FD16F8"/>
    <w:rsid w:val="00FF24A8"/>
    <w:rsid w:val="00FF3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A004A-05D3-4558-BFD2-E4897639E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1B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711B5"/>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header"/>
    <w:basedOn w:val="a"/>
    <w:link w:val="a5"/>
    <w:uiPriority w:val="99"/>
    <w:rsid w:val="00A711B5"/>
    <w:pPr>
      <w:tabs>
        <w:tab w:val="center" w:pos="4153"/>
        <w:tab w:val="right" w:pos="8306"/>
      </w:tabs>
      <w:spacing w:after="0" w:line="240" w:lineRule="auto"/>
    </w:pPr>
    <w:rPr>
      <w:rFonts w:ascii="Arial" w:hAnsi="Arial"/>
      <w:sz w:val="20"/>
      <w:szCs w:val="20"/>
      <w:lang w:val="x-none" w:eastAsia="x-none"/>
    </w:rPr>
  </w:style>
  <w:style w:type="character" w:customStyle="1" w:styleId="a5">
    <w:name w:val="Верхний колонтитул Знак"/>
    <w:basedOn w:val="a0"/>
    <w:link w:val="a4"/>
    <w:uiPriority w:val="99"/>
    <w:rsid w:val="00A711B5"/>
    <w:rPr>
      <w:rFonts w:ascii="Arial" w:eastAsia="Times New Roman" w:hAnsi="Arial" w:cs="Times New Roman"/>
      <w:sz w:val="20"/>
      <w:szCs w:val="20"/>
      <w:lang w:val="x-none" w:eastAsia="x-none"/>
    </w:rPr>
  </w:style>
  <w:style w:type="paragraph" w:styleId="a6">
    <w:name w:val="List Paragraph"/>
    <w:basedOn w:val="a"/>
    <w:link w:val="a7"/>
    <w:uiPriority w:val="34"/>
    <w:qFormat/>
    <w:rsid w:val="00A711B5"/>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711B5"/>
    <w:rPr>
      <w:rFonts w:ascii="Times New Roman" w:eastAsia="Times New Roman" w:hAnsi="Times New Roman" w:cs="Times New Roman"/>
      <w:snapToGrid w:val="0"/>
      <w:sz w:val="24"/>
      <w:szCs w:val="20"/>
      <w:lang w:eastAsia="ru-RU"/>
    </w:rPr>
  </w:style>
  <w:style w:type="paragraph" w:styleId="a8">
    <w:name w:val="footer"/>
    <w:basedOn w:val="a"/>
    <w:link w:val="a9"/>
    <w:uiPriority w:val="99"/>
    <w:unhideWhenUsed/>
    <w:rsid w:val="00A711B5"/>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A711B5"/>
    <w:rPr>
      <w:rFonts w:ascii="Calibri" w:eastAsia="Times New Roman" w:hAnsi="Calibri" w:cs="Times New Roman"/>
      <w:lang w:val="x-none" w:eastAsia="x-none"/>
    </w:rPr>
  </w:style>
  <w:style w:type="table" w:styleId="aa">
    <w:name w:val="Table Grid"/>
    <w:basedOn w:val="a1"/>
    <w:uiPriority w:val="59"/>
    <w:rsid w:val="00A71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A711B5"/>
    <w:rPr>
      <w:rFonts w:ascii="Times New Roman" w:eastAsia="Times New Roman" w:hAnsi="Times New Roman" w:cs="Times New Roman"/>
      <w:sz w:val="24"/>
      <w:szCs w:val="24"/>
      <w:lang w:eastAsia="ru-RU"/>
    </w:rPr>
  </w:style>
  <w:style w:type="paragraph" w:customStyle="1" w:styleId="21">
    <w:name w:val="Основной текст 21"/>
    <w:basedOn w:val="a"/>
    <w:rsid w:val="00A711B5"/>
    <w:pPr>
      <w:overflowPunct w:val="0"/>
      <w:autoSpaceDE w:val="0"/>
      <w:autoSpaceDN w:val="0"/>
      <w:adjustRightInd w:val="0"/>
      <w:spacing w:after="0" w:line="240" w:lineRule="auto"/>
      <w:jc w:val="both"/>
    </w:pPr>
    <w:rPr>
      <w:rFonts w:ascii="Times New Roman CYR" w:hAnsi="Times New Roman CYR"/>
      <w:sz w:val="24"/>
      <w:szCs w:val="20"/>
    </w:rPr>
  </w:style>
  <w:style w:type="paragraph" w:styleId="ab">
    <w:name w:val="Balloon Text"/>
    <w:basedOn w:val="a"/>
    <w:link w:val="ac"/>
    <w:uiPriority w:val="99"/>
    <w:semiHidden/>
    <w:unhideWhenUsed/>
    <w:rsid w:val="00627F7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27F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2185">
      <w:bodyDiv w:val="1"/>
      <w:marLeft w:val="0"/>
      <w:marRight w:val="0"/>
      <w:marTop w:val="0"/>
      <w:marBottom w:val="0"/>
      <w:divBdr>
        <w:top w:val="none" w:sz="0" w:space="0" w:color="auto"/>
        <w:left w:val="none" w:sz="0" w:space="0" w:color="auto"/>
        <w:bottom w:val="none" w:sz="0" w:space="0" w:color="auto"/>
        <w:right w:val="none" w:sz="0" w:space="0" w:color="auto"/>
      </w:divBdr>
    </w:div>
    <w:div w:id="905531169">
      <w:bodyDiv w:val="1"/>
      <w:marLeft w:val="0"/>
      <w:marRight w:val="0"/>
      <w:marTop w:val="0"/>
      <w:marBottom w:val="0"/>
      <w:divBdr>
        <w:top w:val="none" w:sz="0" w:space="0" w:color="auto"/>
        <w:left w:val="none" w:sz="0" w:space="0" w:color="auto"/>
        <w:bottom w:val="none" w:sz="0" w:space="0" w:color="auto"/>
        <w:right w:val="none" w:sz="0" w:space="0" w:color="auto"/>
      </w:divBdr>
    </w:div>
    <w:div w:id="214094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13</Pages>
  <Words>4897</Words>
  <Characters>27913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Леван Дарелия</cp:lastModifiedBy>
  <cp:revision>146</cp:revision>
  <cp:lastPrinted>2015-12-29T08:40:00Z</cp:lastPrinted>
  <dcterms:created xsi:type="dcterms:W3CDTF">2016-01-12T07:59:00Z</dcterms:created>
  <dcterms:modified xsi:type="dcterms:W3CDTF">2016-05-13T13:46:00Z</dcterms:modified>
</cp:coreProperties>
</file>