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6F6311" w14:textId="65EEA4B8" w:rsidR="00EC2689" w:rsidRPr="00EC2689" w:rsidRDefault="00EC2689" w:rsidP="00EC2689">
      <w:pPr>
        <w:tabs>
          <w:tab w:val="left" w:pos="142"/>
          <w:tab w:val="left" w:pos="709"/>
          <w:tab w:val="center" w:pos="5233"/>
        </w:tabs>
        <w:spacing w:after="0" w:line="240" w:lineRule="auto"/>
        <w:ind w:left="-426" w:right="14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C2689">
        <w:rPr>
          <w:rFonts w:ascii="Times New Roman" w:hAnsi="Times New Roman" w:cs="Times New Roman"/>
          <w:b/>
          <w:sz w:val="24"/>
          <w:szCs w:val="24"/>
          <w:lang w:val="ru-RU"/>
        </w:rPr>
        <w:t>Приложение № 2 к Документации</w:t>
      </w:r>
    </w:p>
    <w:p w14:paraId="1233BD37" w14:textId="568302D5" w:rsidR="00EC2689" w:rsidRPr="00EC2689" w:rsidRDefault="00EC2689" w:rsidP="00EC2689">
      <w:pPr>
        <w:tabs>
          <w:tab w:val="left" w:pos="142"/>
          <w:tab w:val="left" w:pos="709"/>
          <w:tab w:val="center" w:pos="5233"/>
        </w:tabs>
        <w:spacing w:after="0" w:line="240" w:lineRule="auto"/>
        <w:ind w:left="-426" w:right="14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C2689">
        <w:rPr>
          <w:rFonts w:ascii="Times New Roman" w:hAnsi="Times New Roman" w:cs="Times New Roman"/>
          <w:b/>
          <w:sz w:val="24"/>
          <w:szCs w:val="24"/>
          <w:lang w:val="ru-RU"/>
        </w:rPr>
        <w:t>о запросе котировок</w:t>
      </w:r>
    </w:p>
    <w:p w14:paraId="4A3830BB" w14:textId="77777777" w:rsidR="00EC2689" w:rsidRDefault="00EC2689" w:rsidP="00603009">
      <w:pPr>
        <w:tabs>
          <w:tab w:val="left" w:pos="142"/>
          <w:tab w:val="left" w:pos="709"/>
          <w:tab w:val="center" w:pos="5233"/>
        </w:tabs>
        <w:spacing w:after="0" w:line="240" w:lineRule="auto"/>
        <w:ind w:left="-426" w:right="140"/>
        <w:contextualSpacing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743997BF" w14:textId="539118E0" w:rsidR="00F041EB" w:rsidRPr="00D13B09" w:rsidRDefault="00967169" w:rsidP="00603009">
      <w:pPr>
        <w:tabs>
          <w:tab w:val="left" w:pos="142"/>
          <w:tab w:val="left" w:pos="709"/>
          <w:tab w:val="center" w:pos="5233"/>
        </w:tabs>
        <w:spacing w:after="0" w:line="240" w:lineRule="auto"/>
        <w:ind w:left="-426" w:right="14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62E25">
        <w:rPr>
          <w:rFonts w:ascii="Times New Roman" w:hAnsi="Times New Roman" w:cs="Times New Roman"/>
          <w:b/>
          <w:sz w:val="28"/>
          <w:szCs w:val="28"/>
          <w:lang w:val="ru-RU"/>
        </w:rPr>
        <w:t>ПРОЕКТ</w:t>
      </w:r>
      <w:r w:rsidRPr="00762E25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F041EB" w:rsidRPr="00D13B09">
        <w:rPr>
          <w:rFonts w:ascii="Times New Roman" w:hAnsi="Times New Roman" w:cs="Times New Roman"/>
          <w:b/>
          <w:sz w:val="24"/>
          <w:szCs w:val="24"/>
          <w:lang w:val="ru-RU"/>
        </w:rPr>
        <w:t>Договор № ______________</w:t>
      </w:r>
    </w:p>
    <w:p w14:paraId="607F8215" w14:textId="02535A7A" w:rsidR="00F041EB" w:rsidRPr="00D13B09" w:rsidRDefault="004E268B" w:rsidP="00762E25">
      <w:pPr>
        <w:tabs>
          <w:tab w:val="left" w:pos="142"/>
        </w:tabs>
        <w:spacing w:after="0" w:line="240" w:lineRule="auto"/>
        <w:ind w:left="-426" w:right="140" w:firstLine="312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b/>
          <w:sz w:val="24"/>
          <w:szCs w:val="24"/>
          <w:lang w:val="ru-RU"/>
        </w:rPr>
        <w:t>Возмездного оказания услуг</w:t>
      </w:r>
    </w:p>
    <w:p w14:paraId="733FF3F8" w14:textId="77777777" w:rsidR="00ED64E8" w:rsidRDefault="00ED64E8" w:rsidP="00ED64E8">
      <w:pPr>
        <w:tabs>
          <w:tab w:val="left" w:pos="142"/>
        </w:tabs>
        <w:spacing w:after="0" w:line="240" w:lineRule="auto"/>
        <w:ind w:right="14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49A855F" w14:textId="0F2AA1AD" w:rsidR="00F041EB" w:rsidRPr="00D13B09" w:rsidRDefault="00F041EB" w:rsidP="00ED64E8">
      <w:pPr>
        <w:tabs>
          <w:tab w:val="left" w:pos="142"/>
        </w:tabs>
        <w:spacing w:after="0" w:line="240" w:lineRule="auto"/>
        <w:ind w:left="-426" w:right="14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г. Москва                                                             </w:t>
      </w:r>
      <w:r w:rsidR="00762E25"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ED64E8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64E8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64E8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</w:t>
      </w:r>
      <w:proofErr w:type="gramStart"/>
      <w:r w:rsidR="00ED64E8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3A78A2" w:rsidRPr="00D13B09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gramEnd"/>
      <w:r w:rsidR="003A78A2" w:rsidRPr="00D13B09">
        <w:rPr>
          <w:rFonts w:ascii="Times New Roman" w:hAnsi="Times New Roman" w:cs="Times New Roman"/>
          <w:sz w:val="24"/>
          <w:szCs w:val="24"/>
          <w:lang w:val="ru-RU"/>
        </w:rPr>
        <w:softHyphen/>
        <w:t>_</w:t>
      </w:r>
      <w:r w:rsidR="009A6B97" w:rsidRPr="00D13B09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3A78A2" w:rsidRPr="00D13B09">
        <w:rPr>
          <w:rFonts w:ascii="Times New Roman" w:hAnsi="Times New Roman" w:cs="Times New Roman"/>
          <w:sz w:val="24"/>
          <w:szCs w:val="24"/>
          <w:lang w:val="ru-RU"/>
        </w:rPr>
        <w:t>»_______</w:t>
      </w:r>
      <w:r w:rsidR="00967169" w:rsidRPr="00D13B09">
        <w:rPr>
          <w:rFonts w:ascii="Times New Roman" w:hAnsi="Times New Roman" w:cs="Times New Roman"/>
          <w:sz w:val="24"/>
          <w:szCs w:val="24"/>
          <w:lang w:val="ru-RU"/>
        </w:rPr>
        <w:t>__ 2016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14:paraId="26FB56B8" w14:textId="77777777" w:rsidR="00F041EB" w:rsidRPr="00D13B09" w:rsidRDefault="00F041EB" w:rsidP="00762E25">
      <w:pPr>
        <w:tabs>
          <w:tab w:val="left" w:pos="142"/>
        </w:tabs>
        <w:spacing w:after="0" w:line="240" w:lineRule="auto"/>
        <w:ind w:left="-426" w:right="140" w:firstLine="31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0CC01D8" w14:textId="65B10F4C" w:rsidR="00686DB7" w:rsidRDefault="00E40A28" w:rsidP="00762E25">
      <w:pPr>
        <w:widowControl w:val="0"/>
        <w:tabs>
          <w:tab w:val="left" w:pos="142"/>
        </w:tabs>
        <w:snapToGrid w:val="0"/>
        <w:spacing w:after="0" w:line="240" w:lineRule="auto"/>
        <w:ind w:left="-426" w:right="140" w:firstLine="312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</w:t>
      </w:r>
      <w:r w:rsidR="00566CDB" w:rsidRPr="00D13B09">
        <w:rPr>
          <w:rFonts w:ascii="Times New Roman" w:hAnsi="Times New Roman" w:cs="Times New Roman"/>
          <w:sz w:val="24"/>
          <w:szCs w:val="24"/>
          <w:lang w:val="ru-RU"/>
        </w:rPr>
        <w:t>, именуемое в дальнейшем «Заказчик», в лице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________________________________________</w:t>
      </w:r>
      <w:r w:rsidR="00566CDB"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_____________________________, </w:t>
      </w:r>
      <w:r w:rsidR="00566CDB" w:rsidRPr="00D13B09">
        <w:rPr>
          <w:rFonts w:ascii="Times New Roman" w:hAnsi="Times New Roman" w:cs="Times New Roman"/>
          <w:sz w:val="24"/>
          <w:szCs w:val="24"/>
          <w:lang w:val="ru-RU"/>
        </w:rPr>
        <w:t>с одной Стороны, и</w:t>
      </w:r>
      <w:r w:rsidR="00566CDB" w:rsidRPr="00D13B0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603009">
        <w:rPr>
          <w:rFonts w:ascii="Times New Roman" w:hAnsi="Times New Roman" w:cs="Times New Roman"/>
          <w:bCs/>
          <w:sz w:val="24"/>
          <w:szCs w:val="24"/>
          <w:lang w:val="ru-RU"/>
        </w:rPr>
        <w:t>________________________</w:t>
      </w:r>
      <w:proofErr w:type="gramStart"/>
      <w:r w:rsidR="00603009">
        <w:rPr>
          <w:rFonts w:ascii="Times New Roman" w:hAnsi="Times New Roman" w:cs="Times New Roman"/>
          <w:bCs/>
          <w:sz w:val="24"/>
          <w:szCs w:val="24"/>
          <w:lang w:val="ru-RU"/>
        </w:rPr>
        <w:t>_</w:t>
      </w:r>
      <w:r w:rsidR="00640E98" w:rsidRPr="00D13B09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gramEnd"/>
      <w:r w:rsidR="00640E98" w:rsidRPr="00D13B09">
        <w:rPr>
          <w:rFonts w:ascii="Times New Roman" w:hAnsi="Times New Roman" w:cs="Times New Roman"/>
          <w:sz w:val="24"/>
          <w:szCs w:val="24"/>
          <w:lang w:val="ru-RU"/>
        </w:rPr>
        <w:t>_______</w:t>
      </w:r>
      <w:r w:rsidR="00566CDB"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«Исполнитель», в лице </w:t>
      </w:r>
      <w:r w:rsidR="00640E98" w:rsidRPr="00D13B09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="00566CDB"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</w:t>
      </w:r>
      <w:r w:rsidR="00F240CA"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____________________, </w:t>
      </w:r>
      <w:r w:rsidR="00566CDB" w:rsidRPr="00D13B09">
        <w:rPr>
          <w:rFonts w:ascii="Times New Roman" w:hAnsi="Times New Roman" w:cs="Times New Roman"/>
          <w:sz w:val="24"/>
          <w:szCs w:val="24"/>
          <w:lang w:val="ru-RU"/>
        </w:rPr>
        <w:t>с другой Стороны, вместе именуемые в дальнейшем «Стороны»,  заключили настоящий Договор (далее – Договор) о следующем:</w:t>
      </w:r>
    </w:p>
    <w:p w14:paraId="5D372864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1. ПРЕДМЕТ ДОГОВОРА</w:t>
      </w:r>
    </w:p>
    <w:p w14:paraId="28155F25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56EFC79C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1.1. Исполнитель обязуется оказать Заказчику услуги по предоставлению светодиодного, звукового и видео оборудования (далее - Услуги), в соответствии с Техническим заданием (Приложение № 1 к настоящему Договору), являющимся его неотъемлемой частью, а Заказчик обязуется оплатить эти Услуги.</w:t>
      </w:r>
    </w:p>
    <w:p w14:paraId="47C99C37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1.2. Исполнитель вправе привлекать к оказанию Услуг третьих лиц с предварительного получения на то согласия Заказчика.</w:t>
      </w:r>
    </w:p>
    <w:p w14:paraId="1C7ABD14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bookmarkStart w:id="0" w:name="Par11"/>
      <w:bookmarkEnd w:id="0"/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1.3. Сроки оказания Услуг определены в Техническом задании (Приложение № 1 к настоящему Договору).</w:t>
      </w:r>
    </w:p>
    <w:p w14:paraId="2BB46C9A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1.4. Настоящий договор составлен на основании протокола </w:t>
      </w:r>
      <w:r w:rsidRPr="00341406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ru-RU"/>
        </w:rPr>
        <w:t>№</w:t>
      </w:r>
      <w:r w:rsidRPr="00341406">
        <w:rPr>
          <w:rFonts w:ascii="Times New Roman" w:eastAsia="MS Mincho" w:hAnsi="Times New Roman" w:cs="Times New Roman"/>
          <w:sz w:val="24"/>
          <w:szCs w:val="24"/>
          <w:shd w:val="clear" w:color="auto" w:fill="FFFFFF"/>
        </w:rPr>
        <w:t> </w:t>
      </w:r>
      <w:r w:rsidRPr="00341406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ru-RU"/>
        </w:rPr>
        <w:t>__________</w:t>
      </w:r>
      <w:r w:rsidRPr="00341406">
        <w:rPr>
          <w:rFonts w:ascii="Times New Roman" w:eastAsia="MS Mincho" w:hAnsi="Times New Roman" w:cs="Times New Roman"/>
          <w:sz w:val="24"/>
          <w:szCs w:val="24"/>
          <w:shd w:val="clear" w:color="auto" w:fill="FFFFFF"/>
        </w:rPr>
        <w:t> </w:t>
      </w: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Единой закупочной комиссии от </w:t>
      </w:r>
      <w:r w:rsidRPr="00341406">
        <w:rPr>
          <w:rFonts w:ascii="Times New Roman" w:eastAsia="MS Mincho" w:hAnsi="Times New Roman" w:cs="Times New Roman"/>
          <w:sz w:val="24"/>
          <w:szCs w:val="24"/>
          <w:shd w:val="clear" w:color="auto" w:fill="FFFFFF"/>
          <w:lang w:val="ru-RU"/>
        </w:rPr>
        <w:t>____________.</w:t>
      </w:r>
    </w:p>
    <w:p w14:paraId="43B71C99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62D0EC73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2. ПОРЯДОК СДАЧИ И ПРИЕМКИ УСЛУГ</w:t>
      </w:r>
    </w:p>
    <w:p w14:paraId="040BF3F0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5999F0D6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2.1. По факту оказания Услуг Исполнитель представляет Заказчику на подписание Акт сдачи-приемки оказанных услуг в двух экземплярах.</w:t>
      </w:r>
    </w:p>
    <w:p w14:paraId="01B939DB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2.2. В течение 5 (пяти) календарных дней после получения Акта оказанных услуг Заказчик обязан подписать его и направить один экземпляр Исполнителю, либо, при наличии недостатков, представить Исполнителю мотивированный отказ от его подписания.</w:t>
      </w:r>
    </w:p>
    <w:p w14:paraId="39ED408E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2.3. В случае наличия недостатков Исполнитель обязуется устранить их в течение 5 (пяти) рабочих дней со дня получения соответствующих претензий Заказчика.</w:t>
      </w:r>
    </w:p>
    <w:p w14:paraId="5DD251B1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2.4. Услуги считаются оказанными с момента подписания Сторонами Акта оказанных услуг.</w:t>
      </w:r>
    </w:p>
    <w:p w14:paraId="6894D66E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3. ПОРЯДОК СДАЧИ И ПРИЕМКИ ОБОРУДОВАНИЯ</w:t>
      </w:r>
    </w:p>
    <w:p w14:paraId="30F31FB7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7A147C94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3.1. Не позднее 5 (пяти) календарных дней с момента заключения настоящего Договора, Исполнитель передает оборудование, указанное в Техническом задании (Приложение №1 к настоящему Договору) по Акту приема-передачи.</w:t>
      </w:r>
    </w:p>
    <w:p w14:paraId="7EFC3671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3.2. По окончанию срока аренды Оборудования, оно возвращается по Акту приема-передачи (возврата), подписываемому уполномоченными представителями Сторон. </w:t>
      </w:r>
    </w:p>
    <w:p w14:paraId="2CC196D8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19C4B7CF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4. ЦЕНА И ПОРЯДОК РАСЧЕТОВ</w:t>
      </w:r>
    </w:p>
    <w:p w14:paraId="2ACC43C9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795149B6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4.1. Общая стоимость Услуг составляет ________ тысяч рублей (____), включая НДС 18%.</w:t>
      </w:r>
    </w:p>
    <w:p w14:paraId="3E85C733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bookmarkStart w:id="1" w:name="Par23"/>
      <w:bookmarkEnd w:id="1"/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4.2. Заказчик оплачивает Услуги в следующем порядке:</w:t>
      </w:r>
    </w:p>
    <w:p w14:paraId="2D37C193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bCs/>
          <w:sz w:val="24"/>
          <w:szCs w:val="24"/>
          <w:lang w:val="ru-RU"/>
        </w:rPr>
        <w:t xml:space="preserve">- в течение 10 рабочих дней после подписания Сторонами Акта оказанных Услуг, </w:t>
      </w: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на основании полученных от Исполнителя счета и счет-фактуры, Заказчик производит оплату путем перечисления денежных средств на расчетный счет Исполнителя на основании выставленного счета Исполнителем, согласно стоимости оказанных услуг, указанной в п. 4.1 настоящего Договора.</w:t>
      </w:r>
    </w:p>
    <w:p w14:paraId="4F09FA45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4.3. Все расчеты по Договору производятся в безналичном порядке путем перечисления денежных </w:t>
      </w: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lastRenderedPageBreak/>
        <w:t>средств на указанный Исполнителем расчетный счет. Обязательства Заказчика по оплате считаются исполненными на дату списания денежных средств со счета банка Заказчика.</w:t>
      </w:r>
    </w:p>
    <w:p w14:paraId="4CD3090D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5. ОТВЕТСТВЕННОСТЬ СТОРОН</w:t>
      </w:r>
    </w:p>
    <w:p w14:paraId="570F0559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764D0810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5.1. За нарушение сроков оказания Услуг (п. 1.3. Договора) Заказчик вправе требовать с Исполнителя уплаты неустойки (пени) в размере 0,5 % (ноль целых пять десятых процента) от стоимости не оказанных в срок Услуг за каждый день просрочки.</w:t>
      </w:r>
    </w:p>
    <w:p w14:paraId="043B3AC3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5.2. За нарушение сроков оплаты (п. 4.2. Договора) Исполнитель вправе требовать с Заказчика уплаты неустойки (пени) в размере 0,5 (ноль целых пять десятых) процентов от неуплаченной суммы за каждый день просрочки.</w:t>
      </w:r>
    </w:p>
    <w:p w14:paraId="6F4A0282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5.3. Сторона, не исполнившая или ненадлежащим образом исполнившая обязательства по Договору, обязана возместить другой Стороне </w:t>
      </w:r>
      <w:proofErr w:type="spellStart"/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документарно</w:t>
      </w:r>
      <w:proofErr w:type="spellEnd"/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подтвержденные убытки в полной сумме сверх предусмотренных Договором неустоек.</w:t>
      </w:r>
    </w:p>
    <w:p w14:paraId="054F33DC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5.4. Во всех других случаях неисполнения обязательств по Договору Стороны несут ответственность в соответствии с действующим законодательством Российской Федерации.</w:t>
      </w:r>
    </w:p>
    <w:p w14:paraId="4A853180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72C8C647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6. ФОРС-МАЖОР</w:t>
      </w:r>
    </w:p>
    <w:p w14:paraId="1B6B7646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04A5253D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6.1.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14:paraId="4E92456A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6.2. В случае наступления этих обстоятельств Сторона обязана в течение 5 (пяти) дней уведомить об этом другую Сторону.</w:t>
      </w:r>
    </w:p>
    <w:p w14:paraId="5C7DCC72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6.3. Документ, выданный уполномоченным государственным органом является достаточным подтверждением наличия и продолжительности действия непреодолимой силы.</w:t>
      </w:r>
    </w:p>
    <w:p w14:paraId="6119228E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6.4. Если обстоятельства непреодолимой силы продолжают действовать более 30 (тридцати) дней, то каждая Сторона вправе расторгнуть Договор в одностороннем порядке.</w:t>
      </w:r>
    </w:p>
    <w:p w14:paraId="1C4F8611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31D703E8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7. СРОК ДЕЙСТВИЯ, ИЗМЕНЕНИЕ</w:t>
      </w:r>
    </w:p>
    <w:p w14:paraId="20BDAAEF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И ДОСРОЧНОЕ РАСТОРЖЕНИЕ ДОГОВОРА</w:t>
      </w:r>
    </w:p>
    <w:p w14:paraId="27534986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41386415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7.1. Договор действует до полного исполнения обязательств Сторонами.</w:t>
      </w:r>
    </w:p>
    <w:p w14:paraId="2B6461A2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7.2.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14:paraId="45023BD3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7.3. Договор может быть досрочно расторгнут по соглашению Сторон, либо по требованию одной из Сторон в порядке и по основаниям, предусмотренным действующим законодательством Российской Федерации.</w:t>
      </w:r>
    </w:p>
    <w:p w14:paraId="01BDDB6F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7.4. Заказчик вправе в одностороннем порядке расторгнуть настоящий Договор в случае нарушения Исполнителем срока начала оказания услуг.</w:t>
      </w:r>
    </w:p>
    <w:p w14:paraId="6B97D344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3A90BC69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8. РАЗРЕШЕНИЕ СПОРОВ</w:t>
      </w:r>
    </w:p>
    <w:p w14:paraId="5D98D77E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4B8FE453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bookmarkStart w:id="2" w:name="Par56"/>
      <w:bookmarkEnd w:id="2"/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8.1.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14:paraId="6A371F0A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8.2. В случае не достижения соглашения в ходе переговоров, заинтересованная Сторона направляет претензию в письменной форме, подписанную уполномоченным лицом. Претензия должна быть направлена с использованием средств связи, обеспечивающих фиксирование ее отправления (заказной почтой, телеграфом и т.д.) и получения, либо вручена другой Стороне под расписку.</w:t>
      </w:r>
    </w:p>
    <w:p w14:paraId="5FAEA922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8.3. К претензии должны быть приложены документы, обосновывающие предъявленные заинтересованной Стороной требования (в случае их отсутствия у другой Стороны).</w:t>
      </w:r>
    </w:p>
    <w:p w14:paraId="4A9B69C6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bookmarkStart w:id="3" w:name="Par59"/>
      <w:bookmarkEnd w:id="3"/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lastRenderedPageBreak/>
        <w:t>8.4. 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10 (десяти) календарных дней со дня получения претензии.</w:t>
      </w:r>
    </w:p>
    <w:p w14:paraId="4735A466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8.5. В случае не урегулирования разногласий в претензионном порядке, а также в случае неполучения ответа на претензию в течение срока, указанного в </w:t>
      </w:r>
      <w:hyperlink r:id="rId5" w:anchor="Par59" w:history="1">
        <w:r w:rsidRPr="00341406">
          <w:rPr>
            <w:rFonts w:ascii="Times New Roman" w:eastAsia="MS Mincho" w:hAnsi="Times New Roman" w:cs="Times New Roman"/>
            <w:sz w:val="24"/>
            <w:szCs w:val="24"/>
            <w:lang w:val="ru-RU"/>
          </w:rPr>
          <w:t>п. 8.4</w:t>
        </w:r>
      </w:hyperlink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. Договора, спор передается в Арбитражный суд города Москвы в соответствии с действующим законодательством Российской Федерации.</w:t>
      </w:r>
    </w:p>
    <w:p w14:paraId="6FF0C43A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140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02A4E9D9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9. ЗАКЛЮЧИТЕЛЬНЫЕ ПОЛОЖЕНИЯ</w:t>
      </w:r>
    </w:p>
    <w:p w14:paraId="0BABD837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5A927A2B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9.1. Договор вступает в силу с момента его подписания Сторонами.</w:t>
      </w:r>
    </w:p>
    <w:p w14:paraId="40659954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9.2. Договор составлен в двух экземплярах, по одному для каждой из Сторон.</w:t>
      </w:r>
    </w:p>
    <w:p w14:paraId="14B814A5" w14:textId="77777777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9.3. К Договору прилагаются:</w:t>
      </w:r>
    </w:p>
    <w:p w14:paraId="74FCAB58" w14:textId="50C557D1" w:rsidR="00341406" w:rsidRPr="00341406" w:rsidRDefault="00341406" w:rsidP="00341406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341406">
        <w:rPr>
          <w:rFonts w:ascii="Times New Roman" w:eastAsia="MS Mincho" w:hAnsi="Times New Roman" w:cs="Times New Roman"/>
          <w:sz w:val="24"/>
          <w:szCs w:val="24"/>
          <w:lang w:val="ru-RU"/>
        </w:rPr>
        <w:t>- Техни</w:t>
      </w:r>
      <w:r>
        <w:rPr>
          <w:rFonts w:ascii="Times New Roman" w:eastAsia="MS Mincho" w:hAnsi="Times New Roman" w:cs="Times New Roman"/>
          <w:sz w:val="24"/>
          <w:szCs w:val="24"/>
          <w:lang w:val="ru-RU"/>
        </w:rPr>
        <w:t>ческое задание (Приложение № 1).</w:t>
      </w:r>
    </w:p>
    <w:p w14:paraId="594517E1" w14:textId="77777777" w:rsidR="00341406" w:rsidRDefault="00341406" w:rsidP="00762E25">
      <w:pPr>
        <w:widowControl w:val="0"/>
        <w:tabs>
          <w:tab w:val="left" w:pos="142"/>
        </w:tabs>
        <w:snapToGrid w:val="0"/>
        <w:spacing w:after="0" w:line="240" w:lineRule="auto"/>
        <w:ind w:left="-426" w:right="140" w:firstLine="312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B1FF16" w14:textId="77777777" w:rsidR="00341406" w:rsidRPr="00D13B09" w:rsidRDefault="00341406" w:rsidP="00762E25">
      <w:pPr>
        <w:widowControl w:val="0"/>
        <w:tabs>
          <w:tab w:val="left" w:pos="142"/>
        </w:tabs>
        <w:snapToGrid w:val="0"/>
        <w:spacing w:after="0" w:line="240" w:lineRule="auto"/>
        <w:ind w:left="-426" w:right="140" w:firstLine="312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04C9FE" w14:textId="77777777" w:rsidR="00D62E3C" w:rsidRPr="00D13B09" w:rsidRDefault="00D62E3C" w:rsidP="00762E2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/>
        <w:rPr>
          <w:rFonts w:ascii="Times New Roman" w:hAnsi="Times New Roman" w:cs="Times New Roman"/>
          <w:sz w:val="24"/>
          <w:szCs w:val="24"/>
          <w:lang w:val="ru-RU"/>
        </w:rPr>
      </w:pPr>
    </w:p>
    <w:p w14:paraId="07C5E9CC" w14:textId="4CAC1326" w:rsidR="00D62E3C" w:rsidRPr="00D13B09" w:rsidRDefault="008A773B" w:rsidP="00762E2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D62E3C" w:rsidRPr="00D13B09">
        <w:rPr>
          <w:rFonts w:ascii="Times New Roman" w:hAnsi="Times New Roman" w:cs="Times New Roman"/>
          <w:sz w:val="24"/>
          <w:szCs w:val="24"/>
          <w:lang w:val="ru-RU"/>
        </w:rPr>
        <w:t>. АДРЕСА, РЕКВИЗИТЫ И ПОДПИСИ СТОРОН:</w:t>
      </w:r>
      <w:bookmarkStart w:id="4" w:name="_GoBack"/>
      <w:bookmarkEnd w:id="4"/>
    </w:p>
    <w:p w14:paraId="4EA6E663" w14:textId="77777777" w:rsidR="00D62E3C" w:rsidRPr="00D13B09" w:rsidRDefault="00D62E3C" w:rsidP="00762E2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9711" w:type="dxa"/>
        <w:tblInd w:w="37" w:type="dxa"/>
        <w:tblLayout w:type="fixed"/>
        <w:tblLook w:val="0000" w:firstRow="0" w:lastRow="0" w:firstColumn="0" w:lastColumn="0" w:noHBand="0" w:noVBand="0"/>
      </w:tblPr>
      <w:tblGrid>
        <w:gridCol w:w="4815"/>
        <w:gridCol w:w="4896"/>
      </w:tblGrid>
      <w:tr w:rsidR="00D62E3C" w:rsidRPr="00D13B09" w14:paraId="623567F1" w14:textId="77777777" w:rsidTr="00A663F1">
        <w:tc>
          <w:tcPr>
            <w:tcW w:w="4815" w:type="dxa"/>
            <w:shd w:val="clear" w:color="auto" w:fill="auto"/>
          </w:tcPr>
          <w:p w14:paraId="73E15567" w14:textId="77777777" w:rsidR="00D62E3C" w:rsidRPr="00D13B09" w:rsidRDefault="00D62E3C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3B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ЗАКАЗЧИК </w:t>
            </w:r>
          </w:p>
          <w:p w14:paraId="1EFDFCDD" w14:textId="77777777" w:rsid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0DA7B83" w14:textId="77777777" w:rsid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8C1002C" w14:textId="77777777" w:rsid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F305893" w14:textId="77777777" w:rsid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CC2C8E8" w14:textId="77777777" w:rsid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7A24D63" w14:textId="77777777" w:rsid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87FB863" w14:textId="77777777" w:rsid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6D19D9C" w14:textId="77777777" w:rsid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229835E0" w14:textId="77777777" w:rsid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457A1CD" w14:textId="77777777" w:rsid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0E6FDA0" w14:textId="77777777" w:rsid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89CE041" w14:textId="77777777" w:rsid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0F73AEE" w14:textId="77777777" w:rsid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EC1B264" w14:textId="39851158" w:rsidR="00A663F1" w:rsidRPr="00A663F1" w:rsidRDefault="00A663F1" w:rsidP="00A663F1">
            <w:pPr>
              <w:tabs>
                <w:tab w:val="left" w:pos="142"/>
              </w:tabs>
              <w:spacing w:after="0" w:line="240" w:lineRule="auto"/>
              <w:ind w:right="14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</w:t>
            </w:r>
            <w:r w:rsidRPr="00A663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</w:t>
            </w:r>
          </w:p>
          <w:p w14:paraId="37E565CB" w14:textId="77777777" w:rsidR="00A663F1" w:rsidRPr="00A663F1" w:rsidRDefault="00A663F1" w:rsidP="00A663F1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63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М.П.</w:t>
            </w:r>
          </w:p>
          <w:p w14:paraId="5F1C9EE8" w14:textId="26685FF1" w:rsidR="00D62E3C" w:rsidRPr="00D13B09" w:rsidRDefault="00D62E3C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6" w:type="dxa"/>
            <w:shd w:val="clear" w:color="auto" w:fill="auto"/>
          </w:tcPr>
          <w:p w14:paraId="680915F3" w14:textId="77777777" w:rsidR="00D62E3C" w:rsidRDefault="00D62E3C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13B09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ИСПОЛНИТЕЛЬ</w:t>
            </w:r>
          </w:p>
          <w:p w14:paraId="5EDDED31" w14:textId="77777777" w:rsidR="00A663F1" w:rsidRDefault="00A663F1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02E16A0A" w14:textId="77777777" w:rsidR="00A663F1" w:rsidRDefault="00A663F1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CADB111" w14:textId="77777777" w:rsidR="00A663F1" w:rsidRDefault="00A663F1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E6E8BD4" w14:textId="77777777" w:rsidR="00A663F1" w:rsidRDefault="00A663F1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CB29290" w14:textId="77777777" w:rsidR="00A663F1" w:rsidRDefault="00A663F1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79AD8D47" w14:textId="77777777" w:rsidR="00A663F1" w:rsidRDefault="00A663F1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211DD5F" w14:textId="77777777" w:rsidR="00A663F1" w:rsidRDefault="00A663F1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26653A9" w14:textId="77777777" w:rsidR="00A663F1" w:rsidRDefault="00A663F1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AA4658B" w14:textId="77777777" w:rsidR="00A663F1" w:rsidRDefault="00A663F1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4FD85598" w14:textId="77777777" w:rsidR="00A663F1" w:rsidRDefault="00A663F1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395888BA" w14:textId="77777777" w:rsidR="00A663F1" w:rsidRDefault="00A663F1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14821F9D" w14:textId="77777777" w:rsidR="00A663F1" w:rsidRDefault="00A663F1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5F038DEB" w14:textId="77777777" w:rsidR="00A663F1" w:rsidRPr="00D13B09" w:rsidRDefault="00A663F1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14:paraId="688770DA" w14:textId="77777777" w:rsidR="00A663F1" w:rsidRPr="00A663F1" w:rsidRDefault="00A663F1" w:rsidP="00A663F1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663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________________</w:t>
            </w:r>
          </w:p>
          <w:p w14:paraId="2F015AA6" w14:textId="77777777" w:rsidR="00A663F1" w:rsidRPr="00A663F1" w:rsidRDefault="00A663F1" w:rsidP="00A663F1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663F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М.П.</w:t>
            </w:r>
          </w:p>
          <w:p w14:paraId="570907ED" w14:textId="77777777" w:rsidR="00D62E3C" w:rsidRPr="00D13B09" w:rsidRDefault="00D62E3C" w:rsidP="00762E25">
            <w:pPr>
              <w:tabs>
                <w:tab w:val="left" w:pos="142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081E4DB" w14:textId="77777777" w:rsidR="00D62E3C" w:rsidRPr="00D13B09" w:rsidRDefault="00D62E3C" w:rsidP="00762E25">
            <w:pPr>
              <w:tabs>
                <w:tab w:val="left" w:pos="142"/>
                <w:tab w:val="left" w:pos="1134"/>
              </w:tabs>
              <w:spacing w:after="0" w:line="240" w:lineRule="auto"/>
              <w:ind w:left="-426" w:right="140" w:firstLine="3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695C0879" w14:textId="77777777" w:rsidR="00D62E3C" w:rsidRPr="00D13B09" w:rsidRDefault="00D62E3C" w:rsidP="00A663F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140"/>
        <w:rPr>
          <w:rFonts w:ascii="Times New Roman" w:hAnsi="Times New Roman" w:cs="Times New Roman"/>
          <w:sz w:val="24"/>
          <w:szCs w:val="24"/>
          <w:lang w:val="ru-RU"/>
        </w:rPr>
      </w:pPr>
    </w:p>
    <w:p w14:paraId="26BC5DA1" w14:textId="5A17E24D" w:rsidR="0090534D" w:rsidRPr="000957E3" w:rsidRDefault="007F7EAA" w:rsidP="007F7EAA">
      <w:pPr>
        <w:suppressAutoHyphens/>
        <w:spacing w:after="0" w:line="240" w:lineRule="auto"/>
        <w:ind w:left="12036" w:firstLine="708"/>
        <w:contextualSpacing/>
        <w:outlineLvl w:val="0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  <w:t>№</w:t>
      </w:r>
    </w:p>
    <w:p w14:paraId="679C8DC2" w14:textId="77777777" w:rsidR="00A663F1" w:rsidRDefault="007F7EAA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="004B2CB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="004B2CB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="004B2CB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="004B2CB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="004B2CB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="004B2CB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  <w:r w:rsidR="004B2CBF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ab/>
      </w:r>
    </w:p>
    <w:p w14:paraId="53D540CB" w14:textId="77777777" w:rsidR="00A663F1" w:rsidRDefault="00A663F1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37239C11" w14:textId="77777777" w:rsidR="00A663F1" w:rsidRDefault="00A663F1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6C26F65D" w14:textId="77777777" w:rsidR="00A663F1" w:rsidRDefault="00A663F1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2DC644D9" w14:textId="77777777" w:rsidR="00A663F1" w:rsidRDefault="00A663F1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2A4C0470" w14:textId="77777777" w:rsidR="00A663F1" w:rsidRDefault="00A663F1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4152FABA" w14:textId="77777777" w:rsidR="00A663F1" w:rsidRDefault="00A663F1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27699AB2" w14:textId="77777777" w:rsidR="00A663F1" w:rsidRDefault="00A663F1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19607270" w14:textId="77777777" w:rsidR="00A663F1" w:rsidRDefault="00A663F1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2412E903" w14:textId="77777777" w:rsidR="00A663F1" w:rsidRDefault="00A663F1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0282255A" w14:textId="77777777" w:rsidR="006D7F22" w:rsidRDefault="006D7F22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55DFA54B" w14:textId="77777777" w:rsidR="006D7F22" w:rsidRDefault="006D7F22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7FD4FF8B" w14:textId="77777777" w:rsidR="006D7F22" w:rsidRDefault="006D7F22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295C6B69" w14:textId="77777777" w:rsidR="006D7F22" w:rsidRDefault="006D7F22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599174FB" w14:textId="77777777" w:rsidR="006D7F22" w:rsidRDefault="006D7F22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3C41B938" w14:textId="77777777" w:rsidR="006D7F22" w:rsidRDefault="006D7F22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751D6485" w14:textId="77777777" w:rsidR="006D7F22" w:rsidRPr="00FD4739" w:rsidRDefault="006D7F22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E74A197" w14:textId="7BF72862" w:rsidR="00E35320" w:rsidRPr="00FD4739" w:rsidRDefault="007F7EAA" w:rsidP="00A663F1">
      <w:pPr>
        <w:widowControl w:val="0"/>
        <w:autoSpaceDE w:val="0"/>
        <w:autoSpaceDN w:val="0"/>
        <w:adjustRightInd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4739"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  <w:t>Приложение № 1</w:t>
      </w:r>
    </w:p>
    <w:p w14:paraId="6B68070D" w14:textId="77777777" w:rsidR="00E35320" w:rsidRPr="00FD4739" w:rsidRDefault="00E35320" w:rsidP="00762E25">
      <w:pPr>
        <w:suppressAutoHyphens/>
        <w:spacing w:after="0" w:line="240" w:lineRule="auto"/>
        <w:ind w:left="-284" w:right="140" w:firstLine="709"/>
        <w:contextualSpacing/>
        <w:jc w:val="right"/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</w:pPr>
      <w:r w:rsidRPr="00FD4739"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  <w:t>к Договору № ___________</w:t>
      </w:r>
    </w:p>
    <w:p w14:paraId="10E37ED4" w14:textId="77777777" w:rsidR="00E35320" w:rsidRPr="00FD4739" w:rsidRDefault="00E35320" w:rsidP="00762E25">
      <w:pPr>
        <w:suppressAutoHyphens/>
        <w:spacing w:after="0" w:line="240" w:lineRule="auto"/>
        <w:ind w:left="-284" w:right="140" w:firstLine="709"/>
        <w:contextualSpacing/>
        <w:jc w:val="right"/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</w:pPr>
      <w:r w:rsidRPr="00FD4739"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  <w:t>от</w:t>
      </w:r>
      <w:proofErr w:type="gramStart"/>
      <w:r w:rsidRPr="00FD4739"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  <w:t xml:space="preserve">   </w:t>
      </w:r>
      <w:r w:rsidRPr="00FD4739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gramEnd"/>
      <w:r w:rsidRPr="00FD4739">
        <w:rPr>
          <w:rFonts w:ascii="Times New Roman" w:hAnsi="Times New Roman" w:cs="Times New Roman"/>
          <w:sz w:val="24"/>
          <w:szCs w:val="24"/>
          <w:lang w:val="ru-RU"/>
        </w:rPr>
        <w:t xml:space="preserve">   »</w:t>
      </w:r>
      <w:r w:rsidRPr="00FD4739"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  <w:t>_____________2016 г.</w:t>
      </w:r>
    </w:p>
    <w:p w14:paraId="4B2C62A6" w14:textId="77777777" w:rsidR="007F7EAA" w:rsidRPr="00FD4739" w:rsidRDefault="007F7EAA" w:rsidP="00537A93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786AF69" w14:textId="450425D6" w:rsidR="007F7EAA" w:rsidRPr="00FD4739" w:rsidRDefault="007F7EAA" w:rsidP="00762E25">
      <w:pPr>
        <w:widowControl w:val="0"/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FD473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ТЕХНИЧЕСКОЕ ЗАДАНИЕ</w:t>
      </w:r>
    </w:p>
    <w:p w14:paraId="26C0BAA6" w14:textId="13715D7E" w:rsidR="006D7F22" w:rsidRPr="006D7F22" w:rsidRDefault="006D7F22" w:rsidP="00537A93">
      <w:pPr>
        <w:spacing w:after="0" w:line="240" w:lineRule="auto"/>
        <w:ind w:left="426" w:hanging="4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D7F2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Услуги по предоставлению светодиодного, звукового и видео оборудования</w:t>
      </w:r>
    </w:p>
    <w:p w14:paraId="7F1C642A" w14:textId="77777777" w:rsidR="00537A93" w:rsidRDefault="00537A93" w:rsidP="006D7F22">
      <w:pPr>
        <w:spacing w:after="0" w:line="240" w:lineRule="auto"/>
        <w:ind w:left="426" w:hanging="43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AC52B2D" w14:textId="77777777" w:rsidR="006D7F22" w:rsidRPr="006D7F22" w:rsidRDefault="006D7F22" w:rsidP="006D7F22">
      <w:pPr>
        <w:spacing w:after="0" w:line="240" w:lineRule="auto"/>
        <w:ind w:left="426" w:hanging="43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D7F2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Наименование мероприятия: </w:t>
      </w:r>
    </w:p>
    <w:p w14:paraId="09163205" w14:textId="77777777" w:rsidR="006D7F22" w:rsidRPr="006D7F22" w:rsidRDefault="006D7F22" w:rsidP="006D7F22">
      <w:pPr>
        <w:spacing w:after="0" w:line="240" w:lineRule="auto"/>
        <w:ind w:left="426" w:hanging="4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D7F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Приведение к военной присяге вновь прибывшего пополнения спортивных рот </w:t>
      </w:r>
    </w:p>
    <w:p w14:paraId="3389A709" w14:textId="77777777" w:rsidR="006D7F22" w:rsidRPr="006D7F22" w:rsidRDefault="006D7F22" w:rsidP="006D7F22">
      <w:pPr>
        <w:spacing w:after="0" w:line="240" w:lineRule="auto"/>
        <w:ind w:left="426" w:hanging="4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D7F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ФАУ МО РФ ЦСКА</w:t>
      </w:r>
    </w:p>
    <w:p w14:paraId="42D9C71B" w14:textId="77777777" w:rsidR="006D7F22" w:rsidRPr="006D7F22" w:rsidRDefault="006D7F22" w:rsidP="006D7F22">
      <w:pPr>
        <w:spacing w:after="0" w:line="240" w:lineRule="auto"/>
        <w:ind w:left="426" w:hanging="4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D7F2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Дата проведения мероприятия: </w:t>
      </w:r>
      <w:r w:rsidRPr="006D7F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21 мая 2016 года (репетиция 20 мая 2016 года с 08:00 до 23:00);</w:t>
      </w:r>
    </w:p>
    <w:p w14:paraId="37B8318C" w14:textId="77777777" w:rsidR="006D7F22" w:rsidRPr="006D7F22" w:rsidRDefault="006D7F22" w:rsidP="006D7F22">
      <w:pPr>
        <w:spacing w:after="0" w:line="240" w:lineRule="auto"/>
        <w:ind w:left="426" w:hanging="43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6D7F22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Место проведения мероприятия</w:t>
      </w:r>
      <w:r w:rsidRPr="006D7F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Краснодарский край, г. Сочи, </w:t>
      </w:r>
      <w:r w:rsidRPr="006D7F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Имеретинская низменность, Олимпийский парк (</w:t>
      </w:r>
      <w:r w:rsidRPr="006D7F22">
        <w:rPr>
          <w:rFonts w:ascii="Times New Roman" w:eastAsia="Times New Roman" w:hAnsi="Times New Roman" w:cs="Times New Roman"/>
          <w:sz w:val="24"/>
          <w:szCs w:val="24"/>
          <w:lang w:eastAsia="ru-RU"/>
        </w:rPr>
        <w:t>Medals</w:t>
      </w:r>
      <w:r w:rsidRPr="006D7F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6D7F22">
        <w:rPr>
          <w:rFonts w:ascii="Times New Roman" w:eastAsia="Times New Roman" w:hAnsi="Times New Roman" w:cs="Times New Roman"/>
          <w:sz w:val="24"/>
          <w:szCs w:val="24"/>
          <w:lang w:eastAsia="ru-RU"/>
        </w:rPr>
        <w:t>Plaza</w:t>
      </w:r>
      <w:r w:rsidRPr="006D7F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</w:p>
    <w:p w14:paraId="3051A06D" w14:textId="77777777" w:rsidR="006D7F22" w:rsidRPr="006D7F22" w:rsidRDefault="006D7F22" w:rsidP="006D7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35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"/>
        <w:gridCol w:w="596"/>
        <w:gridCol w:w="7338"/>
        <w:gridCol w:w="1280"/>
        <w:gridCol w:w="1134"/>
      </w:tblGrid>
      <w:tr w:rsidR="006D7F22" w:rsidRPr="006D7F22" w14:paraId="178DAA50" w14:textId="77777777" w:rsidTr="0028306C">
        <w:trPr>
          <w:trHeight w:val="409"/>
        </w:trPr>
        <w:tc>
          <w:tcPr>
            <w:tcW w:w="606" w:type="dxa"/>
            <w:gridSpan w:val="2"/>
            <w:shd w:val="clear" w:color="auto" w:fill="auto"/>
          </w:tcPr>
          <w:p w14:paraId="468443E6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7338" w:type="dxa"/>
            <w:shd w:val="clear" w:color="auto" w:fill="auto"/>
          </w:tcPr>
          <w:p w14:paraId="5B2DA146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Наименование, качество, технические характеристики оборудования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090E8A7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3A0990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Кол-во</w:t>
            </w:r>
          </w:p>
        </w:tc>
      </w:tr>
      <w:tr w:rsidR="006D7F22" w:rsidRPr="00341406" w14:paraId="5FF584B5" w14:textId="77777777" w:rsidTr="0028306C">
        <w:trPr>
          <w:gridBefore w:val="1"/>
          <w:wBefore w:w="10" w:type="dxa"/>
          <w:trHeight w:val="324"/>
        </w:trPr>
        <w:tc>
          <w:tcPr>
            <w:tcW w:w="10348" w:type="dxa"/>
            <w:gridSpan w:val="4"/>
            <w:shd w:val="clear" w:color="auto" w:fill="auto"/>
          </w:tcPr>
          <w:p w14:paraId="0BB5FE9D" w14:textId="7F3BA4B4" w:rsidR="006D7F22" w:rsidRPr="006D7F22" w:rsidRDefault="006D7F22" w:rsidP="006D7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1. Услуги по предоставлению в аренду дизель-генератора для подключения звукового и светодиодного оборудования. Услуга включает монтаж, демонтаж и доставку дизель-генератора, а также его выгрузку/погрузку </w:t>
            </w:r>
            <w:proofErr w:type="gramStart"/>
            <w:r w:rsidRPr="006D7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спец-техникой</w:t>
            </w:r>
            <w:proofErr w:type="gramEnd"/>
            <w:r w:rsidRPr="006D7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. </w:t>
            </w: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Период работы генератора 20 мая 2016 года с 08:00 до 23:00 часов и 21 мая 2016 года с 06:00 до 13:00 часов</w:t>
            </w:r>
          </w:p>
        </w:tc>
      </w:tr>
      <w:tr w:rsidR="006D7F22" w:rsidRPr="006D7F22" w14:paraId="706CC50A" w14:textId="77777777" w:rsidTr="0028306C">
        <w:trPr>
          <w:gridBefore w:val="1"/>
          <w:wBefore w:w="10" w:type="dxa"/>
          <w:trHeight w:val="324"/>
        </w:trPr>
        <w:tc>
          <w:tcPr>
            <w:tcW w:w="596" w:type="dxa"/>
            <w:shd w:val="clear" w:color="auto" w:fill="auto"/>
          </w:tcPr>
          <w:p w14:paraId="68F0EC04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7338" w:type="dxa"/>
            <w:shd w:val="clear" w:color="auto" w:fill="auto"/>
          </w:tcPr>
          <w:p w14:paraId="7D9B549A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ДГУ: Мощность в режиме PRP: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кВА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60; Напряжение: В – 400; Расход топлива при 100% нагрузке: л/ч – 12,6; Емкость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станд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топл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бака: л -134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B09A183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860B4F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6D7F22" w:rsidRPr="006D7F22" w14:paraId="22A6906C" w14:textId="77777777" w:rsidTr="0028306C">
        <w:trPr>
          <w:gridBefore w:val="1"/>
          <w:wBefore w:w="10" w:type="dxa"/>
          <w:trHeight w:val="324"/>
        </w:trPr>
        <w:tc>
          <w:tcPr>
            <w:tcW w:w="596" w:type="dxa"/>
            <w:shd w:val="clear" w:color="auto" w:fill="auto"/>
          </w:tcPr>
          <w:p w14:paraId="17D00DB1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1.2.</w:t>
            </w:r>
          </w:p>
        </w:tc>
        <w:tc>
          <w:tcPr>
            <w:tcW w:w="7338" w:type="dxa"/>
            <w:shd w:val="clear" w:color="auto" w:fill="auto"/>
          </w:tcPr>
          <w:p w14:paraId="23A9F8EC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Комплект коммуникаций (характеристики кабеля: медная токопроводящая жила: многопроволочная сечением 2,5-70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кв.мм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 экран из электропроводящей бумаги;</w:t>
            </w:r>
          </w:p>
          <w:p w14:paraId="4ABF435C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фазная бумажная изоляция, пропитанная вязким или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нестекающим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изоляционным пропиточным составом, цифровая маркировка жил: 1, 2, 3; экран из электропроводящей бумаги; свинцовая оболочка; защитный слой из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крепированой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бумаги и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полиэтилентерефталатной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пленки; заполнение из кабельной пряжи; подушка из кабельной пряжи; броня из стальных лент) или аналог.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6880128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A1221D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600</w:t>
            </w:r>
          </w:p>
        </w:tc>
      </w:tr>
      <w:tr w:rsidR="006D7F22" w:rsidRPr="006D7F22" w14:paraId="3DBAF0B8" w14:textId="77777777" w:rsidTr="0028306C">
        <w:trPr>
          <w:gridBefore w:val="1"/>
          <w:wBefore w:w="10" w:type="dxa"/>
          <w:trHeight w:val="324"/>
        </w:trPr>
        <w:tc>
          <w:tcPr>
            <w:tcW w:w="596" w:type="dxa"/>
            <w:shd w:val="clear" w:color="auto" w:fill="auto"/>
          </w:tcPr>
          <w:p w14:paraId="6AFF4990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1.3</w:t>
            </w:r>
          </w:p>
        </w:tc>
        <w:tc>
          <w:tcPr>
            <w:tcW w:w="7338" w:type="dxa"/>
            <w:shd w:val="clear" w:color="auto" w:fill="auto"/>
          </w:tcPr>
          <w:p w14:paraId="5EB5FA58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Кабель-канал (конструкция для защиты кабеля от воздействия машин и людей). Корпус – резина, крышка – эластичный пластик, количество каналов – 3, нагрузка – 20 тонн, сечение канала 65мм, размеры: 900Х500Х75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651E481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пог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B7D6DF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120</w:t>
            </w:r>
          </w:p>
        </w:tc>
      </w:tr>
    </w:tbl>
    <w:p w14:paraId="47B1962A" w14:textId="77777777" w:rsidR="006D7F22" w:rsidRPr="006D7F22" w:rsidRDefault="006D7F22" w:rsidP="006D7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394"/>
        <w:gridCol w:w="1280"/>
        <w:gridCol w:w="1134"/>
      </w:tblGrid>
      <w:tr w:rsidR="006D7F22" w:rsidRPr="00341406" w14:paraId="33168878" w14:textId="77777777" w:rsidTr="0028306C">
        <w:trPr>
          <w:trHeight w:val="324"/>
        </w:trPr>
        <w:tc>
          <w:tcPr>
            <w:tcW w:w="10348" w:type="dxa"/>
            <w:gridSpan w:val="4"/>
            <w:shd w:val="clear" w:color="auto" w:fill="auto"/>
          </w:tcPr>
          <w:p w14:paraId="02DAA280" w14:textId="77777777" w:rsidR="006D7F22" w:rsidRPr="006D7F22" w:rsidRDefault="006D7F22" w:rsidP="006D7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2. Услуги по аренде, монтажу и демонтажу светодиодного оборудования, а также доставку оборудования на место проведения Мероприятия. </w:t>
            </w: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Светодиодное оборудование крепится на временно установленные конструкции Заказчика силами Исполнителя. </w:t>
            </w:r>
          </w:p>
          <w:p w14:paraId="1898C8CB" w14:textId="77777777" w:rsidR="006D7F22" w:rsidRPr="006D7F22" w:rsidRDefault="006D7F22" w:rsidP="006D7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предоставление и монтаж оборудования должен быть произведен – не позднее 08:00 часов 20 мая 2016 г.;</w:t>
            </w:r>
          </w:p>
          <w:p w14:paraId="385BC161" w14:textId="77777777" w:rsidR="006D7F22" w:rsidRPr="006D7F22" w:rsidRDefault="006D7F22" w:rsidP="006D7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демонтаж и вывоз оборудования должен быть произведен – с 14:00 часов 21 мая 2016 г. до 12:00 22 мая 2016 г.</w:t>
            </w:r>
          </w:p>
        </w:tc>
      </w:tr>
      <w:tr w:rsidR="006D7F22" w:rsidRPr="006D7F22" w14:paraId="02FED7EF" w14:textId="77777777" w:rsidTr="0028306C">
        <w:trPr>
          <w:trHeight w:val="324"/>
        </w:trPr>
        <w:tc>
          <w:tcPr>
            <w:tcW w:w="540" w:type="dxa"/>
            <w:shd w:val="clear" w:color="auto" w:fill="auto"/>
          </w:tcPr>
          <w:p w14:paraId="027E4275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7394" w:type="dxa"/>
            <w:shd w:val="clear" w:color="auto" w:fill="auto"/>
            <w:vAlign w:val="bottom"/>
          </w:tcPr>
          <w:p w14:paraId="40C83455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Светодиодный экрана размером не менее 4м х 3м.</w:t>
            </w:r>
          </w:p>
          <w:p w14:paraId="5B8C72B4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(физическое разрешение не более 6мм)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6193B5B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06F558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6D7F22" w:rsidRPr="006D7F22" w14:paraId="5979111C" w14:textId="77777777" w:rsidTr="0028306C">
        <w:trPr>
          <w:trHeight w:val="324"/>
        </w:trPr>
        <w:tc>
          <w:tcPr>
            <w:tcW w:w="540" w:type="dxa"/>
            <w:shd w:val="clear" w:color="auto" w:fill="auto"/>
          </w:tcPr>
          <w:p w14:paraId="05AEB0B0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2.2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19BD0C25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Видеомонитор (DVI монитор 19`).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4879520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70910A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6D7F22" w:rsidRPr="006D7F22" w14:paraId="5B1EEBD0" w14:textId="77777777" w:rsidTr="0028306C">
        <w:trPr>
          <w:trHeight w:val="324"/>
        </w:trPr>
        <w:tc>
          <w:tcPr>
            <w:tcW w:w="540" w:type="dxa"/>
            <w:shd w:val="clear" w:color="auto" w:fill="auto"/>
          </w:tcPr>
          <w:p w14:paraId="14924F44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2.3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4BF7B35A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Микшерный пульт не менее 4-х каналов </w:t>
            </w:r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(устройство, используемое для выбора между несколькими различными источниками видеосигнала и в некоторых случаях для комбинирования </w:t>
            </w:r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(смешивания, микширования) видеоисточников и добавления к ним спецэффектов) или аналог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8A860C1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94BCE1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6D7F22" w:rsidRPr="006D7F22" w14:paraId="54C6469D" w14:textId="77777777" w:rsidTr="0028306C">
        <w:trPr>
          <w:trHeight w:val="324"/>
        </w:trPr>
        <w:tc>
          <w:tcPr>
            <w:tcW w:w="540" w:type="dxa"/>
            <w:shd w:val="clear" w:color="auto" w:fill="auto"/>
          </w:tcPr>
          <w:p w14:paraId="4C496FF1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2.4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3858412D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Компьютер или ноутбук с установленным специальным ПО для обеспечения работоспособности вышеперечисленного оборудования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CC91FE9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D9E8D7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6D7F22" w:rsidRPr="006D7F22" w14:paraId="722B3578" w14:textId="77777777" w:rsidTr="0028306C">
        <w:trPr>
          <w:trHeight w:val="324"/>
        </w:trPr>
        <w:tc>
          <w:tcPr>
            <w:tcW w:w="540" w:type="dxa"/>
            <w:shd w:val="clear" w:color="auto" w:fill="auto"/>
          </w:tcPr>
          <w:p w14:paraId="558FCBF3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2.5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08901E18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DVD проигрыватель плеер профессиональной серии: </w:t>
            </w:r>
          </w:p>
          <w:p w14:paraId="1BDF3904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Выход DVI-D с регулировкой четкости</w:t>
            </w:r>
          </w:p>
          <w:p w14:paraId="5D9B0E11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Стоечное крепление </w:t>
            </w:r>
          </w:p>
          <w:p w14:paraId="2077842F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Управление по RS232, «сухие контакты» и манипулятором мышь (USB) </w:t>
            </w:r>
          </w:p>
          <w:p w14:paraId="2416C908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Быстрая готовность, четкая работа привода </w:t>
            </w:r>
          </w:p>
          <w:p w14:paraId="192AF619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Пылезащищенный привод </w:t>
            </w:r>
          </w:p>
          <w:p w14:paraId="202FEDC8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Функция аннотации с приостановленным или подвижным изображением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9C1DD2F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4F3182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6D7F22" w:rsidRPr="006D7F22" w14:paraId="65E5659A" w14:textId="77777777" w:rsidTr="0028306C">
        <w:trPr>
          <w:trHeight w:val="324"/>
        </w:trPr>
        <w:tc>
          <w:tcPr>
            <w:tcW w:w="540" w:type="dxa"/>
            <w:shd w:val="clear" w:color="auto" w:fill="auto"/>
          </w:tcPr>
          <w:p w14:paraId="7EAF3659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2.6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22C4FAFB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Комплект кабелей </w:t>
            </w:r>
            <w:r w:rsidRPr="006D7F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(силовые кабели от прибора </w:t>
            </w:r>
            <w:proofErr w:type="gramStart"/>
            <w:r w:rsidRPr="006D7F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к прибора</w:t>
            </w:r>
            <w:proofErr w:type="gramEnd"/>
            <w:r w:rsidRPr="006D7F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в соответствии с требованиями Заказчика)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9DD3264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E323E9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6D7F22" w:rsidRPr="006D7F22" w14:paraId="0F220633" w14:textId="77777777" w:rsidTr="0028306C">
        <w:trPr>
          <w:trHeight w:val="324"/>
        </w:trPr>
        <w:tc>
          <w:tcPr>
            <w:tcW w:w="540" w:type="dxa"/>
            <w:shd w:val="clear" w:color="auto" w:fill="auto"/>
          </w:tcPr>
          <w:p w14:paraId="2C77BB7C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2.7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0860452A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Разветвители (прибор для размножения сигнала от источника воспроизведения до источника трансляции)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04A09D0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675B2F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6D7F22" w:rsidRPr="006D7F22" w14:paraId="036E61D0" w14:textId="77777777" w:rsidTr="0028306C">
        <w:trPr>
          <w:trHeight w:val="324"/>
        </w:trPr>
        <w:tc>
          <w:tcPr>
            <w:tcW w:w="540" w:type="dxa"/>
            <w:shd w:val="clear" w:color="auto" w:fill="auto"/>
          </w:tcPr>
          <w:p w14:paraId="27548A20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2.8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7143BEEB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Матричный коммутатор (прибор обеспечивающий подключение внешних источников сигнала к системе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видеотранляяции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F0040A5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BCDCC5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</w:tbl>
    <w:p w14:paraId="3CAB1FC9" w14:textId="77777777" w:rsidR="006D7F22" w:rsidRPr="006D7F22" w:rsidRDefault="006D7F22" w:rsidP="006D7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5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7366"/>
        <w:gridCol w:w="1280"/>
        <w:gridCol w:w="1134"/>
      </w:tblGrid>
      <w:tr w:rsidR="006D7F22" w:rsidRPr="00341406" w14:paraId="41F84976" w14:textId="77777777" w:rsidTr="0028306C">
        <w:trPr>
          <w:trHeight w:val="324"/>
        </w:trPr>
        <w:tc>
          <w:tcPr>
            <w:tcW w:w="10518" w:type="dxa"/>
            <w:gridSpan w:val="4"/>
            <w:shd w:val="clear" w:color="auto" w:fill="auto"/>
          </w:tcPr>
          <w:p w14:paraId="0BEF36D8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3. Услуги по аренде, монтажу и демонтажу звукового оборудования, а также доставку оборудования на место проведения Мероприятия. </w:t>
            </w: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Звуковое оборудование крепится на временно установленные конструкции Заказчика силами Исполнителя. </w:t>
            </w:r>
          </w:p>
          <w:p w14:paraId="7317A141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предоставление и монтаж оборудования должен быть произведен – не позднее 08:00 часов 20 мая 2016 г.;</w:t>
            </w:r>
          </w:p>
          <w:p w14:paraId="6C9241EE" w14:textId="77777777" w:rsidR="006D7F22" w:rsidRPr="006D7F22" w:rsidRDefault="006D7F22" w:rsidP="006D7F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демонтаж и вывоз оборудования должен быть произведен – с 14:00 часов 21 мая 2016 г. до 12:00 22 мая 2016 г.</w:t>
            </w:r>
          </w:p>
        </w:tc>
      </w:tr>
      <w:tr w:rsidR="006D7F22" w:rsidRPr="006D7F22" w14:paraId="6B48C5D1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6D271366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0F20209A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Цифровой микшерный пульт </w:t>
            </w:r>
          </w:p>
          <w:p w14:paraId="5E8F60D3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Моторизованные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фейдеры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gram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  36</w:t>
            </w:r>
            <w:proofErr w:type="gram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/36x4 слоя/ 144 линейки</w:t>
            </w:r>
          </w:p>
          <w:p w14:paraId="3D82774A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Выход на iDR-64 – 32</w:t>
            </w:r>
          </w:p>
          <w:p w14:paraId="5127164B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Выход на iLive-144 – 16</w:t>
            </w:r>
          </w:p>
          <w:p w14:paraId="638F0EDD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DSP матрица – цифровая 64x32</w:t>
            </w:r>
          </w:p>
          <w:p w14:paraId="023A2967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Шины – 32 (микширование стерео и </w:t>
            </w:r>
            <w:proofErr w:type="gram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моно выходов</w:t>
            </w:r>
            <w:proofErr w:type="gram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AUX, групп, выходов матрицы или главных выходов)</w:t>
            </w:r>
          </w:p>
          <w:p w14:paraId="0C53043A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DCA0группы – 16</w:t>
            </w:r>
          </w:p>
          <w:p w14:paraId="67D5D433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FX модуль – 2 стерео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13AA307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8D0D6D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6D7F22" w:rsidRPr="006D7F22" w14:paraId="7E2665A8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61D9DE1B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3.2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7E2AA352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Акустическая система линейного массива: Высокие частоты: не менее 3-дюймовая голосовая обмотка, не менее 1.4-дюймовое выходное отверстие, выходной каскад 16Ω с искривлением фронтальной поверхности 5.1° (GEO S1210: 28.5°). Средние и низкие частоты (фронтальное направление): не менее 12-дюймовый (30 см) высоко подвижный 16Ω модулятор.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4C8881C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A75CF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</w:tr>
      <w:tr w:rsidR="006D7F22" w:rsidRPr="006D7F22" w14:paraId="5F782072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2216C79B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5EF45C99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Акустическая система линейного массива: Высокие частоты: не менее 3-дюймовая голосовая обмотка, не менее 1.4-дюймовое выходное отверстие, выходной каскад 16Ω с искривлением фронтальной поверхности 5.1° (GEO S1230: 28.5°). Средние и низкие частоты (фронтальное направление): не менее 12-дюймовый (30 см) высоко подвижный 16Ω модулятор.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F914ADF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F23F6D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6D7F22" w:rsidRPr="006D7F22" w14:paraId="38269BF5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1E81AC2E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6FB7105D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Акустическая система – сабвуфер:</w:t>
            </w:r>
          </w:p>
          <w:p w14:paraId="5CFBADB4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Система состоит из двух 18 дюймовых излучателей с диапазоном частот 31– 100 Гц, чувствительностью 107дБ SPL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E43BE36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E50611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</w:tr>
      <w:tr w:rsidR="006D7F22" w:rsidRPr="006D7F22" w14:paraId="46D5A0CA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3C39E16B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3.5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1389906E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Процессор системный: Профессиональный не менее 4-х канальный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усилительмощности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4 x 1900W/8 Ом, 4 x 3300W/4 Ом, 4 x 4000W/2Ом. Класс "H"; потребляемая мощность при музыкальном </w:t>
            </w: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сигнале (1/8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Power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) – не более 3000W; динамический диапазон – не менее 105dB; частотный диапазон - ±0.5dB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from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10Hz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to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20KHz.</w:t>
            </w:r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F76752C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79EF14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6D7F22" w:rsidRPr="006D7F22" w14:paraId="7C98A720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0C864D03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3.6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17452796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Элемент для подвеса оборудования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30C6182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05A506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6D7F22" w:rsidRPr="006D7F22" w14:paraId="20FBA377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07506F90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3.7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33D4A162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Мониторная система: Акустические системы оборудованы 15-дюймовыми НЧ-динамиками и 2-дюймовыми ВЧ-драйверами, обеспечивающими рабочий диапазон частот от 65 до 20000 Гц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F3FFDAC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F39DDA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6D7F22" w:rsidRPr="006D7F22" w14:paraId="06683436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70BADBF4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3.8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4B9503AB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Усилитель-процессор </w:t>
            </w:r>
          </w:p>
          <w:p w14:paraId="2EBAA3D8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Количество каналов усиления </w:t>
            </w:r>
            <w:r w:rsidRPr="006D7F22">
              <w:rPr>
                <w:rFonts w:ascii="MS Mincho" w:eastAsia="MS Mincho" w:hAnsi="MS Mincho" w:cs="MS Mincho" w:hint="eastAsia"/>
                <w:sz w:val="24"/>
                <w:szCs w:val="24"/>
                <w:lang w:val="ru-RU" w:eastAsia="ru-RU"/>
              </w:rPr>
              <w:t> </w:t>
            </w: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канала, возможен мост 2 на 2</w:t>
            </w:r>
            <w:r w:rsidRPr="006D7F22">
              <w:rPr>
                <w:rFonts w:ascii="MS Mincho" w:eastAsia="MS Mincho" w:hAnsi="MS Mincho" w:cs="MS Mincho" w:hint="eastAsia"/>
                <w:sz w:val="24"/>
                <w:szCs w:val="24"/>
                <w:lang w:val="ru-RU" w:eastAsia="ru-RU"/>
              </w:rPr>
              <w:t>  </w:t>
            </w:r>
          </w:p>
          <w:p w14:paraId="492C5E73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Макс. выходное напряжение (без нагрузки) </w:t>
            </w:r>
            <w:r w:rsidRPr="006D7F22">
              <w:rPr>
                <w:rFonts w:ascii="MS Mincho" w:eastAsia="MS Mincho" w:hAnsi="MS Mincho" w:cs="MS Mincho" w:hint="eastAsia"/>
                <w:sz w:val="24"/>
                <w:szCs w:val="24"/>
                <w:lang w:val="ru-RU" w:eastAsia="ru-RU"/>
              </w:rPr>
              <w:t> </w:t>
            </w: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x 105 Вольт</w:t>
            </w:r>
            <w:r w:rsidRPr="006D7F22">
              <w:rPr>
                <w:rFonts w:ascii="MS Mincho" w:eastAsia="MS Mincho" w:hAnsi="MS Mincho" w:cs="MS Mincho" w:hint="eastAsia"/>
                <w:sz w:val="24"/>
                <w:szCs w:val="24"/>
                <w:lang w:val="ru-RU" w:eastAsia="ru-RU"/>
              </w:rPr>
              <w:t> </w:t>
            </w:r>
          </w:p>
          <w:p w14:paraId="46303878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Максимальная выходная мощность (8Ω)  </w:t>
            </w:r>
            <w:r w:rsidRPr="006D7F22">
              <w:rPr>
                <w:rFonts w:ascii="MS Mincho" w:eastAsia="MS Mincho" w:hAnsi="MS Mincho" w:cs="MS Mincho" w:hint="eastAsia"/>
                <w:sz w:val="24"/>
                <w:szCs w:val="24"/>
                <w:lang w:val="ru-RU" w:eastAsia="ru-RU"/>
              </w:rPr>
              <w:t> </w:t>
            </w: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x 600 Вт</w:t>
            </w:r>
            <w:r w:rsidRPr="006D7F22">
              <w:rPr>
                <w:rFonts w:ascii="MS Mincho" w:eastAsia="MS Mincho" w:hAnsi="MS Mincho" w:cs="MS Mincho" w:hint="eastAsia"/>
                <w:sz w:val="24"/>
                <w:szCs w:val="24"/>
                <w:lang w:val="ru-RU" w:eastAsia="ru-RU"/>
              </w:rPr>
              <w:t> </w:t>
            </w:r>
          </w:p>
          <w:p w14:paraId="42F33381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Максимальная выходная мощность (4Ω) </w:t>
            </w:r>
            <w:r w:rsidRPr="006D7F22">
              <w:rPr>
                <w:rFonts w:ascii="MS Mincho" w:eastAsia="MS Mincho" w:hAnsi="MS Mincho" w:cs="MS Mincho" w:hint="eastAsia"/>
                <w:sz w:val="24"/>
                <w:szCs w:val="24"/>
                <w:lang w:val="ru-RU" w:eastAsia="ru-RU"/>
              </w:rPr>
              <w:t> </w:t>
            </w: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x 900 Вт</w:t>
            </w:r>
            <w:r w:rsidRPr="006D7F22">
              <w:rPr>
                <w:rFonts w:ascii="MS Mincho" w:eastAsia="MS Mincho" w:hAnsi="MS Mincho" w:cs="MS Mincho" w:hint="eastAsia"/>
                <w:sz w:val="24"/>
                <w:szCs w:val="24"/>
                <w:lang w:val="ru-RU" w:eastAsia="ru-RU"/>
              </w:rPr>
              <w:t> </w:t>
            </w:r>
          </w:p>
          <w:p w14:paraId="070BA286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Максимальная выходная мощность (2Ω) </w:t>
            </w:r>
            <w:r w:rsidRPr="006D7F22">
              <w:rPr>
                <w:rFonts w:ascii="MS Mincho" w:eastAsia="MS Mincho" w:hAnsi="MS Mincho" w:cs="MS Mincho" w:hint="eastAsia"/>
                <w:sz w:val="24"/>
                <w:szCs w:val="24"/>
                <w:lang w:val="ru-RU" w:eastAsia="ru-RU"/>
              </w:rPr>
              <w:t> </w:t>
            </w: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 x 1300 Вт</w:t>
            </w:r>
            <w:r w:rsidRPr="006D7F22">
              <w:rPr>
                <w:rFonts w:ascii="MS Mincho" w:eastAsia="MS Mincho" w:hAnsi="MS Mincho" w:cs="MS Mincho" w:hint="eastAsia"/>
                <w:sz w:val="24"/>
                <w:szCs w:val="24"/>
                <w:lang w:val="ru-RU" w:eastAsia="ru-RU"/>
              </w:rPr>
              <w:t> 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466AD2B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E3731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6D7F22" w:rsidRPr="006D7F22" w14:paraId="58661E62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66A7B430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3.9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4AB87499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Проигрыватель: профессиональный двойной mp3/CD-плеер с поддержкой двух USB-накопителей, функциями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scratch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keylock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anti-shock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seamless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looping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эффектами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Reverse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Break</w:t>
            </w:r>
            <w:proofErr w:type="spellEnd"/>
          </w:p>
        </w:tc>
        <w:tc>
          <w:tcPr>
            <w:tcW w:w="1280" w:type="dxa"/>
            <w:shd w:val="clear" w:color="auto" w:fill="auto"/>
            <w:vAlign w:val="center"/>
          </w:tcPr>
          <w:p w14:paraId="215DDF49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4BB4DC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6D7F22" w:rsidRPr="006D7F22" w14:paraId="145F63BA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60A873DC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3.10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3971AC18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Кабельная защита 1м (пластиковые дорожные укрепления для защиты кабеля от воздействия машин и людей)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8E3E125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412CC5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50</w:t>
            </w:r>
          </w:p>
        </w:tc>
      </w:tr>
      <w:tr w:rsidR="006D7F22" w:rsidRPr="006D7F22" w14:paraId="2DCAF6E7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2A818819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3.11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464F0365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Коммутация слаботочная (</w:t>
            </w:r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комплект коммутации) для подключения акустической системы между собой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0420B23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B22890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6D7F22" w:rsidRPr="006D7F22" w14:paraId="5887182C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5E6EC68C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3.12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5AC3BF66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Дистрибьютор питания ввод 32A 380В Выходы 6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 16А 220В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292A464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B95F3A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6D7F22" w:rsidRPr="006D7F22" w14:paraId="5CB59FC3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51B74399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3.13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7EA928D5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Радиосистема с микрофоном профессиональная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двухантенная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`вокальная` радиосистема</w:t>
            </w:r>
            <w:r w:rsidRPr="006D7F22">
              <w:rPr>
                <w:rFonts w:ascii="Times New Roman" w:eastAsia="MS Mincho" w:hAnsi="Times New Roman" w:cs="Times New Roman"/>
                <w:color w:val="4E4E4E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A9074EE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E2AA8C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6D7F22" w:rsidRPr="006D7F22" w14:paraId="25238C67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3EBEF30D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3.14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3E7F1330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Микрофон • Тип: динамический (магнитоэлектрический)</w:t>
            </w:r>
            <w:r w:rsidRPr="006D7F22">
              <w:rPr>
                <w:rFonts w:ascii="MS Mincho" w:eastAsia="MS Mincho" w:hAnsi="MS Mincho" w:cs="MS Mincho" w:hint="eastAsia"/>
                <w:sz w:val="24"/>
                <w:szCs w:val="24"/>
                <w:lang w:val="ru-RU" w:eastAsia="ru-RU"/>
              </w:rPr>
              <w:t> </w:t>
            </w: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• Частотный диапазон: от 50 до 16 000 Гц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C0FEDA2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1C277B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6D7F22" w:rsidRPr="006D7F22" w14:paraId="3E5ACC50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5FCE027D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3.15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7D4262A7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Активный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директ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-бокс Входная секция Полное входное сопротивление: 1 МОм (аттенюатор на 0 дБ) 47 кОм (аттенюатор на -20 дБ) 47 кОм (аттенюатор на -40 дБ) Максимальный уровень входного сигнала: +9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dBu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(аттенюатор на 0 дБ) +29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dBu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(аттенюатор на -20 дБ) 47 +49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dBu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(аттенюатор на -40 дБ)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6CF9A6C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6427E2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6D7F22" w:rsidRPr="006D7F22" w14:paraId="5E541C5F" w14:textId="77777777" w:rsidTr="0028306C">
        <w:trPr>
          <w:trHeight w:val="324"/>
        </w:trPr>
        <w:tc>
          <w:tcPr>
            <w:tcW w:w="738" w:type="dxa"/>
            <w:shd w:val="clear" w:color="auto" w:fill="auto"/>
          </w:tcPr>
          <w:p w14:paraId="3C5CF048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3.16</w:t>
            </w:r>
          </w:p>
        </w:tc>
        <w:tc>
          <w:tcPr>
            <w:tcW w:w="7366" w:type="dxa"/>
            <w:shd w:val="clear" w:color="auto" w:fill="auto"/>
          </w:tcPr>
          <w:p w14:paraId="547ABE1E" w14:textId="77777777" w:rsidR="006D7F22" w:rsidRPr="006D7F22" w:rsidRDefault="006D7F22" w:rsidP="006D7F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Микрофонная стойка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3DC5513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B87B04" w14:textId="77777777" w:rsidR="006D7F22" w:rsidRPr="006D7F22" w:rsidRDefault="006D7F22" w:rsidP="006D7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</w:tbl>
    <w:p w14:paraId="5BD15322" w14:textId="77777777" w:rsidR="006D7F22" w:rsidRPr="006D7F22" w:rsidRDefault="006D7F22" w:rsidP="006D7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2410"/>
      </w:tblGrid>
      <w:tr w:rsidR="006D7F22" w:rsidRPr="006D7F22" w14:paraId="680E04C7" w14:textId="77777777" w:rsidTr="0028306C">
        <w:trPr>
          <w:trHeight w:val="320"/>
        </w:trPr>
        <w:tc>
          <w:tcPr>
            <w:tcW w:w="7938" w:type="dxa"/>
            <w:shd w:val="clear" w:color="auto" w:fill="auto"/>
            <w:noWrap/>
            <w:hideMark/>
          </w:tcPr>
          <w:p w14:paraId="086F2B67" w14:textId="77777777" w:rsidR="006D7F22" w:rsidRPr="006D7F22" w:rsidRDefault="006D7F22" w:rsidP="006D7F22">
            <w:pPr>
              <w:shd w:val="clear" w:color="auto" w:fill="FFFFFF"/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Техническая информация / звуковое оборудование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14:paraId="2BE0BF0C" w14:textId="77777777" w:rsidR="006D7F22" w:rsidRPr="006D7F22" w:rsidRDefault="006D7F22" w:rsidP="006D7F22">
            <w:pPr>
              <w:shd w:val="clear" w:color="auto" w:fill="FFFFFF"/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</w:tr>
      <w:tr w:rsidR="006D7F22" w:rsidRPr="006D7F22" w14:paraId="0C15C5C9" w14:textId="77777777" w:rsidTr="0028306C">
        <w:trPr>
          <w:trHeight w:val="300"/>
        </w:trPr>
        <w:tc>
          <w:tcPr>
            <w:tcW w:w="7938" w:type="dxa"/>
            <w:shd w:val="clear" w:color="auto" w:fill="auto"/>
            <w:hideMark/>
          </w:tcPr>
          <w:p w14:paraId="7CDA22D3" w14:textId="77777777" w:rsidR="006D7F22" w:rsidRPr="006D7F22" w:rsidRDefault="006D7F22" w:rsidP="006D7F22">
            <w:pPr>
              <w:shd w:val="clear" w:color="auto" w:fill="FFFFFF"/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Общая расчётная потребляемая мощность звукового оборудования при напряжении 380/220V. 50Hz. 3F+1N (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kW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14:paraId="5777055E" w14:textId="77777777" w:rsidR="006D7F22" w:rsidRPr="006D7F22" w:rsidRDefault="006D7F22" w:rsidP="006D7F22">
            <w:pPr>
              <w:shd w:val="clear" w:color="auto" w:fill="FFFFFF"/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7,8</w:t>
            </w:r>
          </w:p>
        </w:tc>
      </w:tr>
      <w:tr w:rsidR="006D7F22" w:rsidRPr="006D7F22" w14:paraId="50FAB585" w14:textId="77777777" w:rsidTr="0028306C">
        <w:trPr>
          <w:trHeight w:val="300"/>
        </w:trPr>
        <w:tc>
          <w:tcPr>
            <w:tcW w:w="7938" w:type="dxa"/>
            <w:shd w:val="clear" w:color="auto" w:fill="auto"/>
            <w:noWrap/>
            <w:hideMark/>
          </w:tcPr>
          <w:p w14:paraId="3A51734E" w14:textId="77777777" w:rsidR="006D7F22" w:rsidRPr="006D7F22" w:rsidRDefault="006D7F22" w:rsidP="006D7F22">
            <w:pPr>
              <w:shd w:val="clear" w:color="auto" w:fill="FFFFFF"/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Максимальное значение тока на фазу составляет (А):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14:paraId="61C15585" w14:textId="77777777" w:rsidR="006D7F22" w:rsidRPr="006D7F22" w:rsidRDefault="006D7F22" w:rsidP="006D7F22">
            <w:pPr>
              <w:shd w:val="clear" w:color="auto" w:fill="FFFFFF"/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11,8</w:t>
            </w:r>
          </w:p>
        </w:tc>
      </w:tr>
      <w:tr w:rsidR="006D7F22" w:rsidRPr="006D7F22" w14:paraId="2B617AD7" w14:textId="77777777" w:rsidTr="0028306C">
        <w:trPr>
          <w:trHeight w:val="300"/>
        </w:trPr>
        <w:tc>
          <w:tcPr>
            <w:tcW w:w="7938" w:type="dxa"/>
            <w:shd w:val="clear" w:color="auto" w:fill="auto"/>
            <w:noWrap/>
            <w:hideMark/>
          </w:tcPr>
          <w:p w14:paraId="3D127FDD" w14:textId="77777777" w:rsidR="006D7F22" w:rsidRPr="006D7F22" w:rsidRDefault="006D7F22" w:rsidP="006D7F22">
            <w:pPr>
              <w:shd w:val="clear" w:color="auto" w:fill="FFFFFF"/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Общий объём оборудования,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куб.м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14:paraId="09C0253E" w14:textId="77777777" w:rsidR="006D7F22" w:rsidRPr="006D7F22" w:rsidRDefault="006D7F22" w:rsidP="006D7F22">
            <w:pPr>
              <w:shd w:val="clear" w:color="auto" w:fill="FFFFFF"/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55,5</w:t>
            </w:r>
          </w:p>
        </w:tc>
      </w:tr>
      <w:tr w:rsidR="006D7F22" w:rsidRPr="006D7F22" w14:paraId="53E5E6A3" w14:textId="77777777" w:rsidTr="0028306C">
        <w:trPr>
          <w:trHeight w:val="300"/>
        </w:trPr>
        <w:tc>
          <w:tcPr>
            <w:tcW w:w="7938" w:type="dxa"/>
            <w:shd w:val="clear" w:color="auto" w:fill="auto"/>
            <w:noWrap/>
            <w:hideMark/>
          </w:tcPr>
          <w:p w14:paraId="55B2503D" w14:textId="77777777" w:rsidR="006D7F22" w:rsidRPr="006D7F22" w:rsidRDefault="006D7F22" w:rsidP="006D7F22">
            <w:pPr>
              <w:shd w:val="clear" w:color="auto" w:fill="FFFFFF"/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Общий вес оборудования, кг.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14:paraId="34BD0E9A" w14:textId="77777777" w:rsidR="006D7F22" w:rsidRPr="006D7F22" w:rsidRDefault="006D7F22" w:rsidP="006D7F22">
            <w:pPr>
              <w:shd w:val="clear" w:color="auto" w:fill="FFFFFF"/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2155,6</w:t>
            </w:r>
          </w:p>
        </w:tc>
      </w:tr>
      <w:tr w:rsidR="006D7F22" w:rsidRPr="006D7F22" w14:paraId="345577A7" w14:textId="77777777" w:rsidTr="0028306C">
        <w:trPr>
          <w:trHeight w:val="320"/>
        </w:trPr>
        <w:tc>
          <w:tcPr>
            <w:tcW w:w="7938" w:type="dxa"/>
            <w:shd w:val="clear" w:color="auto" w:fill="auto"/>
            <w:noWrap/>
            <w:hideMark/>
          </w:tcPr>
          <w:p w14:paraId="35CDDA00" w14:textId="77777777" w:rsidR="006D7F22" w:rsidRPr="006D7F22" w:rsidRDefault="006D7F22" w:rsidP="006D7F22">
            <w:pPr>
              <w:shd w:val="clear" w:color="auto" w:fill="FFFFFF"/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Площадь складирования </w:t>
            </w:r>
            <w:proofErr w:type="spellStart"/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кв.м</w:t>
            </w:r>
            <w:proofErr w:type="spellEnd"/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14:paraId="35310339" w14:textId="77777777" w:rsidR="006D7F22" w:rsidRPr="006D7F22" w:rsidRDefault="006D7F22" w:rsidP="006D7F22">
            <w:pPr>
              <w:shd w:val="clear" w:color="auto" w:fill="FFFFFF"/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D7F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18,50</w:t>
            </w:r>
          </w:p>
        </w:tc>
      </w:tr>
    </w:tbl>
    <w:p w14:paraId="0C4F677C" w14:textId="77777777" w:rsidR="006D7F22" w:rsidRPr="006D7F22" w:rsidRDefault="006D7F22" w:rsidP="006D7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D41BACA" w14:textId="77777777" w:rsidR="006D7F22" w:rsidRPr="006D7F22" w:rsidRDefault="006D7F22" w:rsidP="006D7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D7F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оказании услуг исполнитель должен соблюдать правила по охране труда и технике безопасности:</w:t>
      </w:r>
    </w:p>
    <w:p w14:paraId="3DA7C0CF" w14:textId="77777777" w:rsidR="006D7F22" w:rsidRPr="006D7F22" w:rsidRDefault="006D7F22" w:rsidP="006D7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D7F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обеспечивать безопасное оказание услуг в соответствии с действующими нормами и правилами, соблюдение сотрудниками трудовой дисциплины, соблюдение правил санитарии, противопожарной безопасности и иных нормативных документов, действующих на территории Российской Федерации;</w:t>
      </w:r>
    </w:p>
    <w:p w14:paraId="679C8E7A" w14:textId="77777777" w:rsidR="006D7F22" w:rsidRDefault="006D7F22" w:rsidP="006D7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6D7F2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обеспечивать мероприятия по охране окружающей среды и пожарной безопасности в соответствии с действующими нормами и правилами.</w:t>
      </w:r>
    </w:p>
    <w:p w14:paraId="2E2A7A90" w14:textId="77777777" w:rsidR="00537A93" w:rsidRPr="006D7F22" w:rsidRDefault="00537A93" w:rsidP="006D7F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711" w:type="dxa"/>
        <w:tblInd w:w="37" w:type="dxa"/>
        <w:tblLayout w:type="fixed"/>
        <w:tblLook w:val="0000" w:firstRow="0" w:lastRow="0" w:firstColumn="0" w:lastColumn="0" w:noHBand="0" w:noVBand="0"/>
      </w:tblPr>
      <w:tblGrid>
        <w:gridCol w:w="4815"/>
        <w:gridCol w:w="4896"/>
      </w:tblGrid>
      <w:tr w:rsidR="00017BB3" w:rsidRPr="00017BB3" w14:paraId="77CBFC7C" w14:textId="77777777" w:rsidTr="00537A93">
        <w:trPr>
          <w:trHeight w:val="1345"/>
        </w:trPr>
        <w:tc>
          <w:tcPr>
            <w:tcW w:w="4815" w:type="dxa"/>
            <w:shd w:val="clear" w:color="auto" w:fill="auto"/>
          </w:tcPr>
          <w:p w14:paraId="2D57CF14" w14:textId="26D6863B" w:rsidR="00017BB3" w:rsidRPr="00017BB3" w:rsidRDefault="00017BB3" w:rsidP="0001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017B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lastRenderedPageBreak/>
              <w:t xml:space="preserve">ЗАКАЗЧИК </w:t>
            </w:r>
          </w:p>
          <w:p w14:paraId="1CAFED63" w14:textId="77777777" w:rsidR="00017BB3" w:rsidRPr="00017BB3" w:rsidRDefault="00017BB3" w:rsidP="0001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  <w:p w14:paraId="2432AE82" w14:textId="77777777" w:rsidR="00017BB3" w:rsidRPr="00017BB3" w:rsidRDefault="00017BB3" w:rsidP="0001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017B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______________</w:t>
            </w:r>
          </w:p>
          <w:p w14:paraId="651B1CFE" w14:textId="3B6F3C14" w:rsidR="00017BB3" w:rsidRPr="00537A93" w:rsidRDefault="00017BB3" w:rsidP="0001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017B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М.П.</w:t>
            </w:r>
          </w:p>
        </w:tc>
        <w:tc>
          <w:tcPr>
            <w:tcW w:w="4896" w:type="dxa"/>
            <w:shd w:val="clear" w:color="auto" w:fill="auto"/>
          </w:tcPr>
          <w:p w14:paraId="66E52955" w14:textId="0EE85217" w:rsidR="00017BB3" w:rsidRDefault="00017BB3" w:rsidP="0001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017B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ИСПОЛНИТЕЛЬ</w:t>
            </w:r>
          </w:p>
          <w:p w14:paraId="01A1E8DE" w14:textId="77777777" w:rsidR="00537A93" w:rsidRPr="00017BB3" w:rsidRDefault="00537A93" w:rsidP="0001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  <w:p w14:paraId="006F8EAE" w14:textId="77777777" w:rsidR="00017BB3" w:rsidRPr="00017BB3" w:rsidRDefault="00017BB3" w:rsidP="0001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 w:eastAsia="ru-RU"/>
              </w:rPr>
            </w:pPr>
            <w:r w:rsidRPr="00017B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________________</w:t>
            </w:r>
          </w:p>
          <w:p w14:paraId="52C152CC" w14:textId="77777777" w:rsidR="00017BB3" w:rsidRPr="00017BB3" w:rsidRDefault="00017BB3" w:rsidP="0001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  <w:r w:rsidRPr="00017BB3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  <w:t>М.П.</w:t>
            </w:r>
          </w:p>
          <w:p w14:paraId="4C15B4F5" w14:textId="77777777" w:rsidR="00017BB3" w:rsidRPr="00017BB3" w:rsidRDefault="00017BB3" w:rsidP="00017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 w:eastAsia="ru-RU"/>
              </w:rPr>
            </w:pPr>
          </w:p>
        </w:tc>
      </w:tr>
    </w:tbl>
    <w:p w14:paraId="7B3C8299" w14:textId="77777777" w:rsidR="006D7F22" w:rsidRPr="007F7EAA" w:rsidRDefault="006D7F22" w:rsidP="00017BB3">
      <w:pPr>
        <w:widowControl w:val="0"/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6"/>
          <w:szCs w:val="26"/>
          <w:lang w:val="ru-RU" w:eastAsia="ru-RU"/>
        </w:rPr>
      </w:pPr>
    </w:p>
    <w:sectPr w:rsidR="006D7F22" w:rsidRPr="007F7EAA" w:rsidSect="00FD4739">
      <w:pgSz w:w="11906" w:h="16838"/>
      <w:pgMar w:top="568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134"/>
    <w:multiLevelType w:val="hybridMultilevel"/>
    <w:tmpl w:val="56660700"/>
    <w:lvl w:ilvl="0" w:tplc="FF14347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FD503C"/>
    <w:multiLevelType w:val="hybridMultilevel"/>
    <w:tmpl w:val="97C4B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B15F4"/>
    <w:multiLevelType w:val="multilevel"/>
    <w:tmpl w:val="CFC0B15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 w15:restartNumberingAfterBreak="0">
    <w:nsid w:val="2B8C5820"/>
    <w:multiLevelType w:val="hybridMultilevel"/>
    <w:tmpl w:val="78048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67E39"/>
    <w:multiLevelType w:val="hybridMultilevel"/>
    <w:tmpl w:val="B29EFFC0"/>
    <w:lvl w:ilvl="0" w:tplc="011E1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F11C3"/>
    <w:multiLevelType w:val="hybridMultilevel"/>
    <w:tmpl w:val="97C4B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547A0"/>
    <w:multiLevelType w:val="multilevel"/>
    <w:tmpl w:val="83DAE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BF51208"/>
    <w:multiLevelType w:val="hybridMultilevel"/>
    <w:tmpl w:val="F414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B182F"/>
    <w:multiLevelType w:val="hybridMultilevel"/>
    <w:tmpl w:val="EDC8BB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DD47613"/>
    <w:multiLevelType w:val="hybridMultilevel"/>
    <w:tmpl w:val="CEAE786C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EB"/>
    <w:rsid w:val="0000059F"/>
    <w:rsid w:val="0001009D"/>
    <w:rsid w:val="00017BB3"/>
    <w:rsid w:val="00025856"/>
    <w:rsid w:val="000265B8"/>
    <w:rsid w:val="000569CA"/>
    <w:rsid w:val="00086333"/>
    <w:rsid w:val="000957E3"/>
    <w:rsid w:val="000D4002"/>
    <w:rsid w:val="000E6B3D"/>
    <w:rsid w:val="00104A33"/>
    <w:rsid w:val="00144867"/>
    <w:rsid w:val="00154BE6"/>
    <w:rsid w:val="001957FF"/>
    <w:rsid w:val="001D0E2F"/>
    <w:rsid w:val="001F5D54"/>
    <w:rsid w:val="00237222"/>
    <w:rsid w:val="002376FE"/>
    <w:rsid w:val="0024581B"/>
    <w:rsid w:val="00252D57"/>
    <w:rsid w:val="0028792B"/>
    <w:rsid w:val="002C2FD7"/>
    <w:rsid w:val="002D598F"/>
    <w:rsid w:val="002E0AAB"/>
    <w:rsid w:val="002E2EEE"/>
    <w:rsid w:val="00305A64"/>
    <w:rsid w:val="00311293"/>
    <w:rsid w:val="00341406"/>
    <w:rsid w:val="00361509"/>
    <w:rsid w:val="00371B19"/>
    <w:rsid w:val="0037668A"/>
    <w:rsid w:val="0038729F"/>
    <w:rsid w:val="003A38C5"/>
    <w:rsid w:val="003A78A2"/>
    <w:rsid w:val="003D66B5"/>
    <w:rsid w:val="0041066D"/>
    <w:rsid w:val="00411FFC"/>
    <w:rsid w:val="00416C57"/>
    <w:rsid w:val="0042034A"/>
    <w:rsid w:val="00444C68"/>
    <w:rsid w:val="00457097"/>
    <w:rsid w:val="004B140B"/>
    <w:rsid w:val="004B2CBF"/>
    <w:rsid w:val="004E268B"/>
    <w:rsid w:val="004F01F7"/>
    <w:rsid w:val="004F6A68"/>
    <w:rsid w:val="0050137C"/>
    <w:rsid w:val="00502B0C"/>
    <w:rsid w:val="005050F7"/>
    <w:rsid w:val="00510695"/>
    <w:rsid w:val="00537A93"/>
    <w:rsid w:val="005446F8"/>
    <w:rsid w:val="00566CDB"/>
    <w:rsid w:val="00574320"/>
    <w:rsid w:val="005771C7"/>
    <w:rsid w:val="00597A03"/>
    <w:rsid w:val="005A18CA"/>
    <w:rsid w:val="005A4EDB"/>
    <w:rsid w:val="005A5CEC"/>
    <w:rsid w:val="005C3841"/>
    <w:rsid w:val="005C4664"/>
    <w:rsid w:val="005D14C6"/>
    <w:rsid w:val="00603009"/>
    <w:rsid w:val="00603261"/>
    <w:rsid w:val="0061162A"/>
    <w:rsid w:val="00614359"/>
    <w:rsid w:val="00627D50"/>
    <w:rsid w:val="00635AFB"/>
    <w:rsid w:val="00640E98"/>
    <w:rsid w:val="006419FD"/>
    <w:rsid w:val="00653BFD"/>
    <w:rsid w:val="00657D97"/>
    <w:rsid w:val="00666918"/>
    <w:rsid w:val="00666D15"/>
    <w:rsid w:val="00676527"/>
    <w:rsid w:val="00686DB7"/>
    <w:rsid w:val="006C2754"/>
    <w:rsid w:val="006D48BF"/>
    <w:rsid w:val="006D7F22"/>
    <w:rsid w:val="006F5BD6"/>
    <w:rsid w:val="00712B98"/>
    <w:rsid w:val="0071446B"/>
    <w:rsid w:val="00717B80"/>
    <w:rsid w:val="00720E49"/>
    <w:rsid w:val="007354D3"/>
    <w:rsid w:val="00755398"/>
    <w:rsid w:val="00757C4D"/>
    <w:rsid w:val="00762E25"/>
    <w:rsid w:val="00780CDA"/>
    <w:rsid w:val="00784C8B"/>
    <w:rsid w:val="00796A96"/>
    <w:rsid w:val="007A2AA8"/>
    <w:rsid w:val="007E78C7"/>
    <w:rsid w:val="007F7EAA"/>
    <w:rsid w:val="008472B3"/>
    <w:rsid w:val="00866CE2"/>
    <w:rsid w:val="00876150"/>
    <w:rsid w:val="008A2CA7"/>
    <w:rsid w:val="008A773B"/>
    <w:rsid w:val="008B0708"/>
    <w:rsid w:val="008B357C"/>
    <w:rsid w:val="008C6EA6"/>
    <w:rsid w:val="0090534D"/>
    <w:rsid w:val="00905B0C"/>
    <w:rsid w:val="00921F0B"/>
    <w:rsid w:val="00951E80"/>
    <w:rsid w:val="009523F8"/>
    <w:rsid w:val="009568F4"/>
    <w:rsid w:val="009606E5"/>
    <w:rsid w:val="00967169"/>
    <w:rsid w:val="00982564"/>
    <w:rsid w:val="00984285"/>
    <w:rsid w:val="00987327"/>
    <w:rsid w:val="009A6B97"/>
    <w:rsid w:val="009E0ED0"/>
    <w:rsid w:val="009F4F8F"/>
    <w:rsid w:val="00A2098F"/>
    <w:rsid w:val="00A355B8"/>
    <w:rsid w:val="00A50F54"/>
    <w:rsid w:val="00A663F1"/>
    <w:rsid w:val="00A90546"/>
    <w:rsid w:val="00AA3200"/>
    <w:rsid w:val="00AB2B85"/>
    <w:rsid w:val="00AE45A9"/>
    <w:rsid w:val="00B00A0E"/>
    <w:rsid w:val="00B07291"/>
    <w:rsid w:val="00B219E2"/>
    <w:rsid w:val="00B2330C"/>
    <w:rsid w:val="00B260E7"/>
    <w:rsid w:val="00B444AE"/>
    <w:rsid w:val="00B60C29"/>
    <w:rsid w:val="00B62FC2"/>
    <w:rsid w:val="00B67452"/>
    <w:rsid w:val="00BA76A3"/>
    <w:rsid w:val="00BE4CC0"/>
    <w:rsid w:val="00C021D7"/>
    <w:rsid w:val="00C24FD2"/>
    <w:rsid w:val="00C40D34"/>
    <w:rsid w:val="00C56B68"/>
    <w:rsid w:val="00C56BBA"/>
    <w:rsid w:val="00C72205"/>
    <w:rsid w:val="00C854F5"/>
    <w:rsid w:val="00CA2604"/>
    <w:rsid w:val="00CA3919"/>
    <w:rsid w:val="00CC1D7C"/>
    <w:rsid w:val="00CC5B7D"/>
    <w:rsid w:val="00D117DC"/>
    <w:rsid w:val="00D133B6"/>
    <w:rsid w:val="00D13B09"/>
    <w:rsid w:val="00D43F4B"/>
    <w:rsid w:val="00D54000"/>
    <w:rsid w:val="00D57CA5"/>
    <w:rsid w:val="00D62E3C"/>
    <w:rsid w:val="00D72F17"/>
    <w:rsid w:val="00D739BE"/>
    <w:rsid w:val="00DA1731"/>
    <w:rsid w:val="00DA5BC7"/>
    <w:rsid w:val="00DB12BF"/>
    <w:rsid w:val="00DB14A0"/>
    <w:rsid w:val="00DC739E"/>
    <w:rsid w:val="00DD5C97"/>
    <w:rsid w:val="00DF0E6C"/>
    <w:rsid w:val="00DF5287"/>
    <w:rsid w:val="00E35320"/>
    <w:rsid w:val="00E40A28"/>
    <w:rsid w:val="00E76527"/>
    <w:rsid w:val="00E84B61"/>
    <w:rsid w:val="00EB1D66"/>
    <w:rsid w:val="00EC0BA8"/>
    <w:rsid w:val="00EC2689"/>
    <w:rsid w:val="00EC662B"/>
    <w:rsid w:val="00ED1809"/>
    <w:rsid w:val="00ED64E8"/>
    <w:rsid w:val="00ED719F"/>
    <w:rsid w:val="00F041EB"/>
    <w:rsid w:val="00F07E14"/>
    <w:rsid w:val="00F240CA"/>
    <w:rsid w:val="00F3567D"/>
    <w:rsid w:val="00F37D48"/>
    <w:rsid w:val="00F648B3"/>
    <w:rsid w:val="00F80791"/>
    <w:rsid w:val="00FA4ABA"/>
    <w:rsid w:val="00FD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114C3"/>
  <w15:docId w15:val="{72E90CA1-9C04-43B7-8660-397FCB54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BB3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F648B3"/>
    <w:pPr>
      <w:keepNext/>
      <w:numPr>
        <w:numId w:val="4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val="ru-RU" w:eastAsia="ru-RU"/>
    </w:rPr>
  </w:style>
  <w:style w:type="paragraph" w:styleId="2">
    <w:name w:val="heading 2"/>
    <w:aliases w:val="H2"/>
    <w:basedOn w:val="a"/>
    <w:next w:val="a"/>
    <w:link w:val="20"/>
    <w:qFormat/>
    <w:rsid w:val="00F648B3"/>
    <w:pPr>
      <w:keepNext/>
      <w:numPr>
        <w:ilvl w:val="1"/>
        <w:numId w:val="4"/>
      </w:numPr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b/>
      <w:sz w:val="3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F648B3"/>
    <w:pPr>
      <w:keepNext/>
      <w:numPr>
        <w:ilvl w:val="3"/>
        <w:numId w:val="4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F648B3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F648B3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F648B3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F648B3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EB"/>
    <w:pPr>
      <w:ind w:left="720"/>
      <w:contextualSpacing/>
    </w:pPr>
  </w:style>
  <w:style w:type="paragraph" w:customStyle="1" w:styleId="ConsPlusNonformat">
    <w:name w:val="ConsPlusNonformat"/>
    <w:uiPriority w:val="99"/>
    <w:rsid w:val="00F041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39"/>
    <w:rsid w:val="00D54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F648B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F648B3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648B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648B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648B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48B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48B3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Strong"/>
    <w:uiPriority w:val="22"/>
    <w:qFormat/>
    <w:rsid w:val="00F648B3"/>
    <w:rPr>
      <w:b/>
      <w:bCs/>
    </w:rPr>
  </w:style>
  <w:style w:type="paragraph" w:styleId="a6">
    <w:name w:val="No Spacing"/>
    <w:uiPriority w:val="1"/>
    <w:qFormat/>
    <w:rsid w:val="00DF0E6C"/>
    <w:pPr>
      <w:spacing w:after="0" w:line="240" w:lineRule="auto"/>
    </w:pPr>
    <w:rPr>
      <w:rFonts w:eastAsiaTheme="minorEastAsia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635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5AFB"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apple-converted-space">
    <w:name w:val="apple-converted-space"/>
    <w:basedOn w:val="a0"/>
    <w:rsid w:val="00D62E3C"/>
  </w:style>
  <w:style w:type="paragraph" w:styleId="a9">
    <w:name w:val="Normal (Web)"/>
    <w:basedOn w:val="a"/>
    <w:uiPriority w:val="99"/>
    <w:semiHidden/>
    <w:unhideWhenUsed/>
    <w:rsid w:val="00D6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0957E3"/>
    <w:pPr>
      <w:tabs>
        <w:tab w:val="num" w:pos="567"/>
      </w:tabs>
      <w:spacing w:after="6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rsid w:val="000957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b"/>
    <w:rsid w:val="000957E3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b">
    <w:name w:val="Основной текст Знак"/>
    <w:basedOn w:val="a0"/>
    <w:link w:val="aa"/>
    <w:rsid w:val="000957E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80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Bezmalaya.T\AppData\Local\Microsoft\Windows\Temporary%20Internet%20Files\Content.Outlook\2I736YIN\&#1044;&#1086;&#1075;&#1086;&#1074;&#1086;&#1088;%20&#1087;&#1088;&#1080;&#1089;&#1103;&#1075;&#1072;%202016%20&#1079;&#1074;&#1091;&#1082;&#1089;&#1074;&#1077;&#1090;&#1074;&#1080;&#1076;&#1077;&#1086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7</Pages>
  <Words>2262</Words>
  <Characters>12895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71</cp:revision>
  <cp:lastPrinted>2016-05-13T08:13:00Z</cp:lastPrinted>
  <dcterms:created xsi:type="dcterms:W3CDTF">2015-12-04T08:53:00Z</dcterms:created>
  <dcterms:modified xsi:type="dcterms:W3CDTF">2016-05-13T13:14:00Z</dcterms:modified>
</cp:coreProperties>
</file>