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A57" w:rsidRPr="006B6A57" w:rsidRDefault="006B6A57" w:rsidP="00A344EA">
      <w:pPr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B6A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344EA">
        <w:rPr>
          <w:rFonts w:ascii="Times New Roman" w:hAnsi="Times New Roman" w:cs="Times New Roman"/>
          <w:sz w:val="24"/>
          <w:szCs w:val="24"/>
        </w:rPr>
        <w:t>2</w:t>
      </w:r>
      <w:r w:rsidRPr="006B6A57">
        <w:rPr>
          <w:rFonts w:ascii="Times New Roman" w:hAnsi="Times New Roman" w:cs="Times New Roman"/>
          <w:sz w:val="24"/>
          <w:szCs w:val="24"/>
        </w:rPr>
        <w:t xml:space="preserve"> к </w:t>
      </w:r>
      <w:r w:rsidR="00A344EA">
        <w:rPr>
          <w:rFonts w:ascii="Times New Roman" w:hAnsi="Times New Roman" w:cs="Times New Roman"/>
          <w:sz w:val="24"/>
          <w:szCs w:val="24"/>
        </w:rPr>
        <w:t>Документации</w:t>
      </w:r>
    </w:p>
    <w:p w:rsidR="00FF6B80" w:rsidRPr="00FF6B80" w:rsidRDefault="00FF6B80" w:rsidP="00FF6B8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F6B80">
        <w:rPr>
          <w:rFonts w:ascii="Times New Roman" w:hAnsi="Times New Roman" w:cs="Times New Roman"/>
          <w:b/>
        </w:rPr>
        <w:t>ТЕХНИЧЕСКОЕ ЗАДАНИЕ</w:t>
      </w:r>
    </w:p>
    <w:p w:rsidR="00AF2D44" w:rsidRDefault="00AF2D44" w:rsidP="00AF2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 приёма, вооруженной перевозки, доставки и вручения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спортивного оружия и патронов к нему специальным автомобильным транспортом</w:t>
      </w:r>
    </w:p>
    <w:p w:rsidR="00AF2D44" w:rsidRDefault="00AF2D44" w:rsidP="00AF2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7F64" w:rsidRDefault="00907F64" w:rsidP="00907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Нормативная правовая база обеспечения перевозки оружия:</w:t>
      </w:r>
    </w:p>
    <w:p w:rsidR="00907F64" w:rsidRDefault="00907F64" w:rsidP="00907F6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Федеральный закон от 13.12.1996 № 150-ФЗ «Об оружии».</w:t>
      </w:r>
    </w:p>
    <w:p w:rsidR="00907F64" w:rsidRDefault="00907F64" w:rsidP="00907F6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Постановление Правительства Российской Федерации от 21.07.1998 № 814 «О мерах по регулированию оборота гражданского и служебного оружия и патронов к нему на территории Российской Федерации».</w:t>
      </w:r>
    </w:p>
    <w:p w:rsidR="00907F64" w:rsidRDefault="00907F64" w:rsidP="00907F6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Иные нормативно-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 xml:space="preserve">правовые акты Российской Федерации, к которым относятся постановления Правительства </w:t>
      </w:r>
      <w:r>
        <w:rPr>
          <w:color w:val="000000" w:themeColor="text1"/>
          <w:sz w:val="24"/>
          <w:szCs w:val="24"/>
        </w:rPr>
        <w:t>Российской Федерации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, приказы министерств и ведомств, чья компетенция затрагивает вопросы, касающиеся охраны</w:t>
      </w:r>
      <w:r>
        <w:rPr>
          <w:color w:val="000000" w:themeColor="text1"/>
          <w:sz w:val="24"/>
          <w:szCs w:val="24"/>
        </w:rPr>
        <w:t xml:space="preserve"> объектов и (или) имущества физических и юридических лиц по договорам.</w:t>
      </w:r>
    </w:p>
    <w:p w:rsidR="00907F64" w:rsidRDefault="00907F64" w:rsidP="00907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Перевозка должна осуществляться в соответствии с маршрутными листами Заказчика между следующими объектами: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Международный аэропорт «Сочи» – Лыжно-биатлонный комплекс «Лаура».</w:t>
      </w:r>
    </w:p>
    <w:p w:rsidR="00907F64" w:rsidRDefault="00907F64" w:rsidP="00907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оказания услуг: с 22.02.2017 г. по 28.02.2017 г.</w:t>
      </w:r>
    </w:p>
    <w:p w:rsidR="00907F64" w:rsidRDefault="00907F64" w:rsidP="00907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Перевозка должна осуществляться по Заявке Заказчика не более чем за сутки до исполнения. При необходимости (по требованию Заказчика) использовать 2 (два) наряда вооруженного экипажа.</w:t>
      </w:r>
    </w:p>
    <w:p w:rsidR="00907F64" w:rsidRDefault="00907F64" w:rsidP="00907F64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оказанию услуг: </w:t>
      </w:r>
    </w:p>
    <w:p w:rsidR="00907F64" w:rsidRDefault="00907F64" w:rsidP="00907F64">
      <w:pPr>
        <w:pStyle w:val="a4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color w:val="000000" w:themeColor="text1"/>
          <w:sz w:val="24"/>
          <w:szCs w:val="24"/>
        </w:rPr>
        <w:t xml:space="preserve"> Перевозка должна осуществляться в соответствии с требованиями раздела Х</w:t>
      </w:r>
      <w:r>
        <w:rPr>
          <w:rFonts w:eastAsia="Times New Roman"/>
          <w:bCs/>
          <w:color w:val="000000" w:themeColor="text1"/>
          <w:sz w:val="24"/>
          <w:szCs w:val="24"/>
          <w:lang w:val="en-US"/>
        </w:rPr>
        <w:t>III</w:t>
      </w:r>
      <w:r>
        <w:rPr>
          <w:rFonts w:eastAsia="Times New Roman"/>
          <w:bCs/>
          <w:color w:val="000000" w:themeColor="text1"/>
          <w:sz w:val="24"/>
          <w:szCs w:val="24"/>
        </w:rPr>
        <w:t xml:space="preserve"> Постановления Правительства РФ № 814 от 21.07.1998 г.</w:t>
      </w:r>
      <w:r>
        <w:rPr>
          <w:rFonts w:eastAsia="Times New Roman"/>
          <w:bCs/>
          <w:sz w:val="24"/>
          <w:szCs w:val="24"/>
        </w:rPr>
        <w:t xml:space="preserve"> </w:t>
      </w:r>
    </w:p>
    <w:p w:rsidR="00907F64" w:rsidRDefault="00907F64" w:rsidP="00907F64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Способами охраны являются действия военизированных нарядов по защите Груза от попыток его хищения, уничтожения либо повреждения, предполагающие возможность активного противодействия данным попыткам с использованием автотранспортных средств,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боевого автоматического стрелкового оружия с нарезными стволами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, специальных средств, приемов самозащиты и физической силы,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производство административного задержания и доставления в орган внутренних дел лиц, совершивших преступления или административные правонарушения на охраняемых объектах, а также производство личного досмотра, досмотра вещей, изъятие вещей и документов, являющихся орудием или непосредственным объектом правонарушения,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 порядке, установленном законодательством Российской Федерации.</w:t>
      </w:r>
    </w:p>
    <w:p w:rsidR="00907F64" w:rsidRDefault="00907F64" w:rsidP="00907F64">
      <w:pPr>
        <w:pStyle w:val="a4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 Для обеспечения охраны Груза при его транспортировке Исполнитель представляет Заказчику наряд военизированной охраны на служебном автотранспорте. Численность работников Исполнителя, время охраны и сумма оплаты за выполнение услуг по настоящему договору определяются Сторонами и отражаются в прилагаемом к договору Расчету стоимости услуг при транспортировке Груза.</w:t>
      </w:r>
    </w:p>
    <w:p w:rsidR="00907F64" w:rsidRDefault="00907F64" w:rsidP="00907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комплекс оказания услуг должно входить:</w:t>
      </w:r>
    </w:p>
    <w:p w:rsidR="00907F64" w:rsidRDefault="00907F64" w:rsidP="00907F64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Приём спортивного оружия и патронов к нему в Международном аэропорту «Сочи» (по акту приема-передачи под роспись);</w:t>
      </w:r>
    </w:p>
    <w:p w:rsidR="00907F64" w:rsidRDefault="00907F64" w:rsidP="00907F64">
      <w:pPr>
        <w:pStyle w:val="a4"/>
        <w:numPr>
          <w:ilvl w:val="0"/>
          <w:numId w:val="7"/>
        </w:numPr>
        <w:spacing w:after="0" w:line="240" w:lineRule="auto"/>
        <w:ind w:left="0" w:right="283"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Вооруженная перевозка спортивного оружия и патронов к нему специальным автомобильным транспортом;</w:t>
      </w:r>
    </w:p>
    <w:p w:rsidR="00907F64" w:rsidRDefault="00907F64" w:rsidP="00907F6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Доставка и передача спортивного оружия и патронов к нему на склад объекта ЛБК «Лаура» (по акту приема-передачи под роспись).</w:t>
      </w:r>
    </w:p>
    <w:p w:rsidR="00907F64" w:rsidRDefault="00907F64" w:rsidP="00907F64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спецтранспорту: п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еревозка должна осуществляться на специальных автомобилях (не менее 2-х транспортных средств). </w:t>
      </w:r>
    </w:p>
    <w:p w:rsidR="00907F64" w:rsidRDefault="00907F64" w:rsidP="00907F64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Требования к связи: наличие мобильной устойчивой оперативной связи в диапазонах ОВД,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Росгвардии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907F64" w:rsidRDefault="00907F64" w:rsidP="00907F64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Требования </w:t>
      </w:r>
      <w:r>
        <w:rPr>
          <w:rFonts w:ascii="Times New Roman" w:hAnsi="Times New Roman" w:cs="Times New Roman"/>
          <w:sz w:val="24"/>
          <w:szCs w:val="24"/>
        </w:rPr>
        <w:t>к сотрудникам Исполнителя: п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еревозка должна осуществляться вооруженными сотрудниками (не менее 2-х человек, не считая водителя). Сотрудники должны пройти обучение по программе подготовки к действиям в условиях, связанных с применением с применением служебного оружия и специальных средств, а также своевременно пройти в органах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Росгвардии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периодические проверки на пригодность к действиям в условиях, связанных с применением огнестрельного оружия и специальных средств. Сотрудники должны нести службу в присвоенной форме одежды, быть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вооружены  </w:t>
      </w:r>
      <w:r>
        <w:rPr>
          <w:rFonts w:ascii="Times New Roman" w:hAnsi="Times New Roman" w:cs="Times New Roman"/>
          <w:sz w:val="24"/>
          <w:szCs w:val="24"/>
        </w:rPr>
        <w:t>боевым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автоматическим стрелковым оружием с нарезными стволами, экипированы специальными средствами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средствами связи. Сотрудники должны иметь разрешение на ношение огнестрельного оружия, соответствующее удостоверение, действующую медицинскую справку и страховое свидетельство.</w:t>
      </w:r>
    </w:p>
    <w:p w:rsidR="00907F64" w:rsidRDefault="00907F64" w:rsidP="00907F64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Права и обязанности сотрудников: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соответствии с договорными обязательствами.</w:t>
      </w:r>
    </w:p>
    <w:p w:rsidR="0096224E" w:rsidRDefault="0096224E" w:rsidP="0096224E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96224E" w:rsidRDefault="0096224E" w:rsidP="0096224E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24E" w:rsidRDefault="0096224E" w:rsidP="0096224E">
      <w:pPr>
        <w:tabs>
          <w:tab w:val="left" w:pos="444"/>
          <w:tab w:val="left" w:pos="19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24E" w:rsidRDefault="0096224E" w:rsidP="0096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24E" w:rsidRPr="00A41F00" w:rsidRDefault="0096224E" w:rsidP="0096224E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4"/>
          <w:szCs w:val="24"/>
        </w:rPr>
      </w:pPr>
    </w:p>
    <w:p w:rsidR="003C37D1" w:rsidRDefault="003C37D1"/>
    <w:sectPr w:rsidR="003C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43B04"/>
    <w:multiLevelType w:val="hybridMultilevel"/>
    <w:tmpl w:val="3F10C65E"/>
    <w:lvl w:ilvl="0" w:tplc="07BE4B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40CF5"/>
    <w:multiLevelType w:val="hybridMultilevel"/>
    <w:tmpl w:val="6972A832"/>
    <w:lvl w:ilvl="0" w:tplc="1E529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4352C"/>
    <w:multiLevelType w:val="hybridMultilevel"/>
    <w:tmpl w:val="0AB8A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5761F"/>
    <w:multiLevelType w:val="hybridMultilevel"/>
    <w:tmpl w:val="B6960AA2"/>
    <w:lvl w:ilvl="0" w:tplc="B87E5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0"/>
  </w:num>
  <w:num w:numId="5">
    <w:abstractNumId w:val="3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99"/>
    <w:rsid w:val="000C7AB6"/>
    <w:rsid w:val="00297A21"/>
    <w:rsid w:val="0038307E"/>
    <w:rsid w:val="003C37D1"/>
    <w:rsid w:val="00476ED0"/>
    <w:rsid w:val="005C2199"/>
    <w:rsid w:val="006B6A57"/>
    <w:rsid w:val="00816F06"/>
    <w:rsid w:val="008500C7"/>
    <w:rsid w:val="00907F64"/>
    <w:rsid w:val="009368F9"/>
    <w:rsid w:val="0096224E"/>
    <w:rsid w:val="009E619B"/>
    <w:rsid w:val="00A344EA"/>
    <w:rsid w:val="00A41F00"/>
    <w:rsid w:val="00A85B77"/>
    <w:rsid w:val="00AF2D44"/>
    <w:rsid w:val="00B712F1"/>
    <w:rsid w:val="00E970B5"/>
    <w:rsid w:val="00F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4D89F-CB7A-4D72-8F7D-B656E22E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Table-Normal Знак,RSHB_Table-Normal Знак,Dot pt Знак,F5 List Paragraph Знак,List tier 1 Знак,ТАБЛИЦА: текст Знак"/>
    <w:link w:val="a4"/>
    <w:uiPriority w:val="34"/>
    <w:locked/>
    <w:rsid w:val="009E619B"/>
    <w:rPr>
      <w:rFonts w:ascii="Times New Roman" w:eastAsiaTheme="minorEastAsia" w:hAnsi="Times New Roman" w:cs="Times New Roman"/>
      <w:lang w:eastAsia="ru-RU"/>
    </w:rPr>
  </w:style>
  <w:style w:type="paragraph" w:styleId="a4">
    <w:name w:val="List Paragraph"/>
    <w:aliases w:val="Table-Normal,RSHB_Table-Normal,Dot pt,F5 List Paragraph,List tier 1,ТАБЛИЦА: текст"/>
    <w:basedOn w:val="a"/>
    <w:link w:val="a3"/>
    <w:uiPriority w:val="34"/>
    <w:qFormat/>
    <w:rsid w:val="009E619B"/>
    <w:pPr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Юрьевич Сергеев</dc:creator>
  <cp:keywords/>
  <dc:description/>
  <cp:lastModifiedBy>Таисия Владимировна Безмалая</cp:lastModifiedBy>
  <cp:revision>7</cp:revision>
  <cp:lastPrinted>2017-01-16T07:58:00Z</cp:lastPrinted>
  <dcterms:created xsi:type="dcterms:W3CDTF">2017-01-24T10:52:00Z</dcterms:created>
  <dcterms:modified xsi:type="dcterms:W3CDTF">2017-01-24T15:50:00Z</dcterms:modified>
</cp:coreProperties>
</file>